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5" w:name="X8cc0126ea1d8011035c4e7093d3530351c929a6"/>
    <w:p>
      <w:pPr>
        <w:pStyle w:val="Heading1"/>
      </w:pPr>
      <w:r>
        <w:t xml:space="preserve">A Comprehensive Book Report: The Diplomat in Italy Milan</w:t>
      </w:r>
    </w:p>
    <w:p>
      <w:pPr>
        <w:pStyle w:val="FirstParagraph"/>
      </w:pPr>
      <w:r>
        <w:rPr>
          <w:bCs/>
          <w:b/>
        </w:rPr>
        <w:t xml:space="preserve">Date:</w:t>
      </w:r>
    </w:p>
    <w:p>
      <w:pPr>
        <w:pStyle w:val="BodyText"/>
      </w:pPr>
      <w:r>
        <w:rPr>
          <w:bCs/>
          <w:b/>
        </w:rPr>
        <w:t xml:space="preserve">Subject:</w:t>
      </w:r>
    </w:p>
    <w:p>
      <w:pPr>
        <w:pStyle w:val="BodyText"/>
      </w:pPr>
      <w:r>
        <w:rPr>
          <w:bCs/>
          <w:b/>
        </w:rPr>
        <w:t xml:space="preserve">Analysis of Diplomatic Functions and Cultural Nuances in Italy Milan</w:t>
      </w:r>
    </w:p>
    <w:bookmarkStart w:id="20" w:name="i.-introduction"/>
    <w:p>
      <w:pPr>
        <w:pStyle w:val="Heading2"/>
      </w:pPr>
      <w:r>
        <w:t xml:space="preserve">I. Introduction</w:t>
      </w:r>
    </w:p>
    <w:p>
      <w:pPr>
        <w:pStyle w:val="FirstParagraph"/>
      </w:pPr>
      <w:r>
        <w:t xml:space="preserve">The intricate web of international relations is woven with threads of cultural understanding, strategic negotiation, and diplomatic protocol. At the heart of this complex tapestry lies the role of the diplomat, an individual tasked not only with representing their nation’s interests but also with bridging cultural divides. This book report explores the multifaceted duties and challenges faced by a diplomat stationed in Italy Milan, a city that serves as both an economic powerhouse and a cultural hub within Italy. The analysis delves into how diplomatic efforts are shaped by the unique socio-political landscape of Italy Milan, emphasizing the critical importance of local engagement in achieving broader foreign policy objectives.</w:t>
      </w:r>
    </w:p>
    <w:bookmarkEnd w:id="20"/>
    <w:bookmarkStart w:id="21" w:name="X611031c7725f8c5b536d2d1b0b62518f376cbe7"/>
    <w:p>
      <w:pPr>
        <w:pStyle w:val="Heading2"/>
      </w:pPr>
      <w:r>
        <w:t xml:space="preserve">II. Contextualizing Diplomatic Work in Italy Milan</w:t>
      </w:r>
    </w:p>
    <w:p>
      <w:pPr>
        <w:pStyle w:val="FirstParagraph"/>
      </w:pPr>
      <w:r>
        <w:rPr>
          <w:bCs/>
          <w:b/>
        </w:rPr>
        <w:t xml:space="preserve">A. The Strategic Importance of Italy Milan</w:t>
      </w:r>
    </w:p>
    <w:p>
      <w:pPr>
        <w:pStyle w:val="BodyText"/>
      </w:pPr>
      <w:r>
        <w:t xml:space="preserve">Italy Milan stands as a beacon of commerce, fashion, and design in Europe. For any foreign mission operating within this city, the primary focus often revolves around economic diplomacy. Unlike Rome, which serves as the political capital and center for bilateral relations with the Italian government at large, Italy Milan is where private sector interests converge. A diplomat here must navigate a landscape dominated by multinational corporations, luxury brands, and financial institutions. The ability to foster trade agreements, attract foreign investment, and promote exports is paramount. Consequently, the diplomat’s role shifts from purely political dialogue to robust economic advocacy.</w:t>
      </w:r>
    </w:p>
    <w:p>
      <w:pPr>
        <w:pStyle w:val="BodyText"/>
      </w:pPr>
      <w:r>
        <w:rPr>
          <w:bCs/>
          <w:b/>
        </w:rPr>
        <w:t xml:space="preserve">B. Cultural Diplomacy as a Core Function</w:t>
      </w:r>
    </w:p>
    <w:p>
      <w:pPr>
        <w:pStyle w:val="BodyText"/>
      </w:pPr>
      <w:r>
        <w:t xml:space="preserve">Beyond economics, cultural diplomacy plays a pivotal role in Italy Milan. The city boasts a rich heritage that attracts global attention, from its historic landmarks to contemporary art scenes. A skilled diplomat leverages these assets to build soft power, enhancing their home country’s image and fostering goodwill among local elites and the general public. This involves organizing cultural exchanges, supporting educational programs, and participating in high-profile social events where informal networking can yield significant diplomatic dividends. In Italy Milan, being culturally attuned is not merely an asset but a necessity for effective engagement.</w:t>
      </w:r>
    </w:p>
    <w:bookmarkEnd w:id="21"/>
    <w:bookmarkStart w:id="22" w:name="Xc9de798aa59de1b0760432b9a15a7fea05ec96e"/>
    <w:p>
      <w:pPr>
        <w:pStyle w:val="Heading2"/>
      </w:pPr>
      <w:r>
        <w:t xml:space="preserve">III. Key Challenges Faced by the Diplomat</w:t>
      </w:r>
    </w:p>
    <w:p>
      <w:pPr>
        <w:pStyle w:val="FirstParagraph"/>
      </w:pPr>
      <w:r>
        <w:rPr>
          <w:bCs/>
          <w:b/>
        </w:rPr>
        <w:t xml:space="preserve">A. Navigating Local Bureaucracy and Politics</w:t>
      </w:r>
    </w:p>
    <w:p>
      <w:pPr>
        <w:pStyle w:val="BodyText"/>
      </w:pPr>
      <w:r>
        <w:t xml:space="preserve">One of the most significant hurdles for a diplomat in Italy Milan is dealing with local bureaucracy and regional politics. While national policies are set in Rome, local authorities in Lombardy (the region where Italy Milan is located) have substantial autonomy over economic and administrative matters. Building relationships with regional leaders, business associations, and municipal officials requires patience, persistence, and a deep understanding of Italian political dynamics. Missteps in this arena can hinder progress on key initiatives.</w:t>
      </w:r>
    </w:p>
    <w:p>
      <w:pPr>
        <w:pStyle w:val="BodyText"/>
      </w:pPr>
      <w:r>
        <w:rPr>
          <w:bCs/>
          <w:b/>
        </w:rPr>
        <w:t xml:space="preserve">B. Language Proficiency</w:t>
      </w:r>
    </w:p>
    <w:p>
      <w:pPr>
        <w:pStyle w:val="BodyText"/>
      </w:pPr>
      <w:r>
        <w:t xml:space="preserve">While English is widely spoken in international business circles, proficiency in Italian remains essential for a diplomat seeking to engage authentically with the local community. Misunderstandings due to language barriers can lead to misplaced expectations or offense. Fluency allows the diplomat to read between the lines of negotiations, understand local media narratives accurately, and connect on a personal level with counterparts.</w:t>
      </w:r>
    </w:p>
    <w:bookmarkEnd w:id="22"/>
    <w:bookmarkStart w:id="23" w:name="iv.-strategies-for-success"/>
    <w:p>
      <w:pPr>
        <w:pStyle w:val="Heading2"/>
      </w:pPr>
      <w:r>
        <w:t xml:space="preserve">IV. Strategies for Success</w:t>
      </w:r>
    </w:p>
    <w:p>
      <w:pPr>
        <w:pStyle w:val="FirstParagraph"/>
      </w:pPr>
      <w:r>
        <w:rPr>
          <w:bCs/>
          <w:b/>
        </w:rPr>
        <w:t xml:space="preserve">A. Building Networks</w:t>
      </w:r>
    </w:p>
    <w:p>
      <w:pPr>
        <w:pStyle w:val="BodyText"/>
      </w:pPr>
      <w:r>
        <w:t xml:space="preserve">Successful diplomacy in Italy Milan relies heavily on networking. Regular attendance at industry conferences, cultural festivals, and private gatherings helps establish trust and credibility. The diplomat must act as a connector, linking their home country’s businesses and institutions with Italian partners.</w:t>
      </w:r>
    </w:p>
    <w:p>
      <w:pPr>
        <w:pStyle w:val="BodyText"/>
      </w:pPr>
      <w:r>
        <w:rPr>
          <w:bCs/>
          <w:b/>
        </w:rPr>
        <w:t xml:space="preserve">B. Understanding Protocol</w:t>
      </w:r>
    </w:p>
    <w:p>
      <w:pPr>
        <w:pStyle w:val="BodyText"/>
      </w:pPr>
      <w:r>
        <w:t xml:space="preserve">Adherence to diplomatic protocol is crucial in Italy Milan, where tradition holds significant sway. Correct titles, proper seating arrangements at state dinners, and timely gift-giving are small gestures that demonstrate respect and professionalism.</w:t>
      </w:r>
    </w:p>
    <w:bookmarkEnd w:id="23"/>
    <w:bookmarkStart w:id="24" w:name="v.-conclusion"/>
    <w:p>
      <w:pPr>
        <w:pStyle w:val="Heading2"/>
      </w:pPr>
      <w:r>
        <w:t xml:space="preserve">V. Conclusion</w:t>
      </w:r>
    </w:p>
    <w:p>
      <w:pPr>
        <w:pStyle w:val="FirstParagraph"/>
      </w:pPr>
      <w:r>
        <w:t xml:space="preserve">In summary, the role of a diplomat in Italy Milan is complex and demanding, requiring a blend of economic acumen, cultural sensitivity, and political savvy. By effectively navigating the unique challenges presented by this vibrant Italian city, diplomats can play a vital role in strengthening bilateral ties and promoting mutual prosperity. This book report underscores that success in such an environment depends not just on formal negotiations but also on the ability to build genuine human connections.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Diplomat in Italy Milan</dc:title>
  <dc:creator/>
  <dc:language>en</dc:language>
  <cp:keywords/>
  <dcterms:created xsi:type="dcterms:W3CDTF">2026-07-29T16:19:13Z</dcterms:created>
  <dcterms:modified xsi:type="dcterms:W3CDTF">2026-07-29T16:19:13Z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