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Diplomat</w:t>
      </w:r>
    </w:p>
    <w:bookmarkStart w:id="26" w:name="X22b286576d28408506d949495d33dffc28af4a9"/>
    <w:p>
      <w:pPr>
        <w:pStyle w:val="Heading1"/>
      </w:pPr>
      <w:r>
        <w:t xml:space="preserve">A Critical Book Report on</w:t>
      </w:r>
      <w:r>
        <w:t xml:space="preserve"> </w:t>
      </w:r>
      <w:r>
        <w:t xml:space="preserve">Diplomat</w:t>
      </w:r>
      <w:r>
        <w:t xml:space="preserve">: Bridging Cultures for Myanmar Yangon's Future</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International Relations Seminar Series</w:t>
      </w:r>
      <w:r>
        <w:br/>
      </w:r>
      <w:r>
        <w:rPr>
          <w:bCs/>
          <w:b/>
        </w:rPr>
        <w:t xml:space="preserve">Subject:</w:t>
      </w:r>
    </w:p>
    <w:p>
      <w:r>
        <w:pict>
          <v:rect style="width:0;height:1.5pt" o:hralign="center" o:hrstd="t" o:hr="t"/>
        </w:pict>
      </w:r>
    </w:p>
    <w:bookmarkStart w:id="20" w:name="i.-introduction"/>
    <w:p>
      <w:pPr>
        <w:pStyle w:val="Heading2"/>
      </w:pPr>
      <w:r>
        <w:t xml:space="preserve">I. Introduction</w:t>
      </w:r>
    </w:p>
    <w:p>
      <w:pPr>
        <w:pStyle w:val="FirstParagraph"/>
      </w:pPr>
      <w:r>
        <w:t xml:space="preserve">In the complex tapestry of Southeast Asian geopolitics, few nations present as compelling a case study for modern</w:t>
      </w:r>
      <w:r>
        <w:t xml:space="preserve"> </w:t>
      </w:r>
      <w:r>
        <w:t xml:space="preserve">Diplomat</w:t>
      </w:r>
      <w:r>
        <w:t xml:space="preserve"> </w:t>
      </w:r>
      <w:r>
        <w:t xml:space="preserve">practitioners as Myanmar. This report analyzes the thematic elements of the book</w:t>
      </w:r>
      <w:r>
        <w:t xml:space="preserve"> </w:t>
      </w:r>
      <w:r>
        <w:rPr>
          <w:iCs/>
          <w:i/>
        </w:rPr>
        <w:t xml:space="preserve">Diplomat</w:t>
      </w:r>
      <w:r>
        <w:t xml:space="preserve">, not merely as a narrative about international relations, but as a vital instructional manual tailored for professionals operating within the unique socio-political landscape of Myanmar Yangon. As Yangon remains both the commercial heart and political focal point of this Southeast Asian nation, understanding how to navigate its intricate social hierarchies, historical baggage, and current humanitarian crises is paramount. The book</w:t>
      </w:r>
      <w:r>
        <w:t xml:space="preserve"> </w:t>
      </w:r>
      <w:r>
        <w:rPr>
          <w:iCs/>
          <w:i/>
        </w:rPr>
        <w:t xml:space="preserve">Diplomat</w:t>
      </w:r>
      <w:r>
        <w:t xml:space="preserve"> </w:t>
      </w:r>
      <w:r>
        <w:t xml:space="preserve">serves as an essential lens through which we can interpret the nuanced challenges faced by foreign envoys and local stakeholders alike in this dynamic city.</w:t>
      </w:r>
    </w:p>
    <w:bookmarkEnd w:id="20"/>
    <w:bookmarkStart w:id="21" w:name="Xc5fae62d1e20e3669b73324eb985e2eaef4fb97"/>
    <w:p>
      <w:pPr>
        <w:pStyle w:val="Heading2"/>
      </w:pPr>
      <w:r>
        <w:t xml:space="preserve">II. Contextualizing Yangon: A City of Contrasts</w:t>
      </w:r>
    </w:p>
    <w:p>
      <w:pPr>
        <w:pStyle w:val="FirstParagraph"/>
      </w:pPr>
      <w:r>
        <w:t xml:space="preserve">To appreciate the utility of</w:t>
      </w:r>
      <w:r>
        <w:t xml:space="preserve"> </w:t>
      </w:r>
      <w:r>
        <w:rPr>
          <w:iCs/>
          <w:i/>
        </w:rPr>
        <w:t xml:space="preserve">Diplomat</w:t>
      </w:r>
      <w:r>
        <w:t xml:space="preserve">, one must first understand the environment it seeks to address: Myanmar Yangon. Formerly known as Rangoon, Yangon is a city where colonial-era architecture stands in stark juxtaposition with rapid, albeit uneven, modernization. The streets are filled with a cacophony of languages—Burmese, English, and numerous ethnic dialects—mirroring the diverse yet fractured nature of the country itself. For any</w:t>
      </w:r>
      <w:r>
        <w:t xml:space="preserve"> </w:t>
      </w:r>
      <w:r>
        <w:t xml:space="preserve">Diplomat</w:t>
      </w:r>
      <w:r>
        <w:t xml:space="preserve"> </w:t>
      </w:r>
      <w:r>
        <w:t xml:space="preserve">stationed here, Yangon is not just a location; it is an active participant in negotiations.</w:t>
      </w:r>
    </w:p>
    <w:p>
      <w:pPr>
        <w:pStyle w:val="BodyText"/>
      </w:pPr>
      <w:r>
        <w:t xml:space="preserve">The city’s atmosphere carries the weight of historical transitions. From its days as a British colonial hub to its time under military rule, and now amidst ongoing political turbulence, every interaction in Yangon is layered with subtext. The book</w:t>
      </w:r>
      <w:r>
        <w:t xml:space="preserve"> </w:t>
      </w:r>
      <w:r>
        <w:rPr>
          <w:iCs/>
          <w:i/>
        </w:rPr>
        <w:t xml:space="preserve">Diplomat</w:t>
      </w:r>
      <w:r>
        <w:t xml:space="preserve"> </w:t>
      </w:r>
      <w:r>
        <w:t xml:space="preserve">explicitly addresses this by teaching readers that effective diplomacy cannot be achieved through generic strategies; it must be hyper-localized. In Yangon, a smile can mean agreement, disagreement, or polite dismissal depending entirely on the context and the status of the interlocutor. This cultural literacy is central to the book’s thesis.</w:t>
      </w:r>
    </w:p>
    <w:bookmarkEnd w:id="21"/>
    <w:bookmarkStart w:id="22" w:name="iii.-core-themes-in-diplomat"/>
    <w:p>
      <w:pPr>
        <w:pStyle w:val="Heading2"/>
      </w:pPr>
      <w:r>
        <w:t xml:space="preserve">III. Core Themes in</w:t>
      </w:r>
      <w:r>
        <w:t xml:space="preserve"> </w:t>
      </w:r>
      <w:r>
        <w:rPr>
          <w:iCs/>
          <w:i/>
        </w:rPr>
        <w:t xml:space="preserve">Diplomat</w:t>
      </w:r>
    </w:p>
    <w:p>
      <w:pPr>
        <w:pStyle w:val="FirstParagraph"/>
      </w:pPr>
      <w:r>
        <w:t xml:space="preserve">The book</w:t>
      </w:r>
      <w:r>
        <w:t xml:space="preserve"> </w:t>
      </w:r>
      <w:r>
        <w:rPr>
          <w:iCs/>
          <w:i/>
        </w:rPr>
        <w:t xml:space="preserve">Diplomat</w:t>
      </w:r>
      <w:r>
        <w:t xml:space="preserve"> </w:t>
      </w:r>
      <w:r>
        <w:t xml:space="preserve">breaks down its methodology into several key pillars, each directly applicable to operations in Myanmar Yangon:</w:t>
      </w:r>
    </w:p>
    <w:p>
      <w:pPr>
        <w:numPr>
          <w:ilvl w:val="0"/>
          <w:numId w:val="1001"/>
        </w:numPr>
        <w:pStyle w:val="Compact"/>
      </w:pPr>
      <w:r>
        <w:rPr>
          <w:bCs/>
          <w:b/>
        </w:rPr>
        <w:t xml:space="preserve">Cultural Humility vs. Cultural Superiority:</w:t>
      </w:r>
      <w:r>
        <w:t xml:space="preserve"> </w:t>
      </w:r>
      <w:r>
        <w:t xml:space="preserve">The author argues against the neo-colonial mindset often found in international relations. In Yangon, where local pride is intertwined with national identity, a</w:t>
      </w:r>
      <w:r>
        <w:t xml:space="preserve"> </w:t>
      </w:r>
      <w:r>
        <w:t xml:space="preserve">Diplomat</w:t>
      </w:r>
      <w:r>
        <w:t xml:space="preserve"> </w:t>
      </w:r>
      <w:r>
        <w:t xml:space="preserve">must approach interactions with genuine curiosity and respect rather than paternalism.</w:t>
      </w:r>
    </w:p>
    <w:p>
      <w:pPr>
        <w:numPr>
          <w:ilvl w:val="0"/>
          <w:numId w:val="1001"/>
        </w:numPr>
        <w:pStyle w:val="Compact"/>
      </w:pPr>
      <w:r>
        <w:rPr>
          <w:bCs/>
          <w:b/>
        </w:rPr>
        <w:t xml:space="preserve">Navigating Informal Networks:</w:t>
      </w:r>
      <w:r>
        <w:t xml:space="preserve"> </w:t>
      </w:r>
      <w:r>
        <w:t xml:space="preserve">Formal channels in Myanmar are often rigid or non-functional due to political sanctions or bureaucratic inertia. The book highlights the importance of "street diplomacy"—building relationships through informal settings such as tea shops, religious sites, and community gatherings which are prevalent in Yangon.</w:t>
      </w:r>
    </w:p>
    <w:p>
      <w:pPr>
        <w:numPr>
          <w:ilvl w:val="0"/>
          <w:numId w:val="1001"/>
        </w:numPr>
        <w:pStyle w:val="Compact"/>
      </w:pPr>
      <w:r>
        <w:rPr>
          <w:bCs/>
          <w:b/>
        </w:rPr>
        <w:t xml:space="preserve">Patience as a Strategic Asset:</w:t>
      </w:r>
      <w:r>
        <w:t xml:space="preserve"> </w:t>
      </w:r>
      <w:r>
        <w:t xml:space="preserve">Western diplomatic styles often prioritize speed and efficiency. However,</w:t>
      </w:r>
      <w:r>
        <w:t xml:space="preserve"> </w:t>
      </w:r>
      <w:r>
        <w:rPr>
          <w:iCs/>
          <w:i/>
        </w:rPr>
        <w:t xml:space="preserve">Diplomat</w:t>
      </w:r>
      <w:r>
        <w:t xml:space="preserve"> </w:t>
      </w:r>
      <w:r>
        <w:t xml:space="preserve">teaches that in Myanmar Yangon, rushing decisions can be perceived as aggression. Building trust takes time, and the book provides frameworks for managing long-term engagement without losing momentum.</w:t>
      </w:r>
    </w:p>
    <w:bookmarkEnd w:id="22"/>
    <w:bookmarkStart w:id="23" w:name="Xc829cabf71aa80939f84a2aec3f69de5f12b9c5"/>
    <w:p>
      <w:pPr>
        <w:pStyle w:val="Heading2"/>
      </w:pPr>
      <w:r>
        <w:t xml:space="preserve">IV. Practical Application for Myanmar Yangon</w:t>
      </w:r>
    </w:p>
    <w:p>
      <w:pPr>
        <w:pStyle w:val="FirstParagraph"/>
      </w:pPr>
      <w:r>
        <w:t xml:space="preserve">The true value of this report lies in translating the theoretical advice from</w:t>
      </w:r>
      <w:r>
        <w:t xml:space="preserve"> </w:t>
      </w:r>
      <w:r>
        <w:rPr>
          <w:iCs/>
          <w:i/>
        </w:rPr>
        <w:t xml:space="preserve">Diplomat</w:t>
      </w:r>
      <w:r>
        <w:t xml:space="preserve"> </w:t>
      </w:r>
      <w:r>
        <w:t xml:space="preserve">into actionable insights for the current situation in Myanmar Yangon. The city has become a sanctuary for many displaced persons and a hub for NGO activities amidst broader national instability. For any</w:t>
      </w:r>
      <w:r>
        <w:t xml:space="preserve"> </w:t>
      </w:r>
      <w:r>
        <w:t xml:space="preserve">Diplomat</w:t>
      </w:r>
      <w:r>
        <w:t xml:space="preserve"> </w:t>
      </w:r>
      <w:r>
        <w:t xml:space="preserve">working here, the book’s advice on "human-centric diplomacy" is critical.</w:t>
      </w:r>
    </w:p>
    <w:p>
      <w:pPr>
        <w:pStyle w:val="BodyText"/>
      </w:pPr>
      <w:r>
        <w:t xml:space="preserve">For instance, when negotiating access to humanitarian aid or discussing policy reforms with local leaders in Yangon, a</w:t>
      </w:r>
      <w:r>
        <w:t xml:space="preserve"> </w:t>
      </w:r>
      <w:r>
        <w:t xml:space="preserve">Diplomat</w:t>
      </w:r>
      <w:r>
        <w:t xml:space="preserve"> </w:t>
      </w:r>
      <w:r>
        <w:t xml:space="preserve">must understand the concept of "face" and social harmony. The book provides case studies on how missteps in public communication can derail months of private negotiation. It emphasizes that in Yangon, reputation is everything. A</w:t>
      </w:r>
      <w:r>
        <w:t xml:space="preserve"> </w:t>
      </w:r>
      <w:r>
        <w:t xml:space="preserve">Diplomat</w:t>
      </w:r>
      <w:r>
        <w:t xml:space="preserve"> </w:t>
      </w:r>
      <w:r>
        <w:t xml:space="preserve">who respects local customs—such as appropriate dress codes when visiting pagodas or understanding the nuances of tea-serving etiquette—gains immediate credibility.</w:t>
      </w:r>
    </w:p>
    <w:p>
      <w:pPr>
        <w:pStyle w:val="BodyText"/>
      </w:pPr>
      <w:r>
        <w:t xml:space="preserve">Furthermore, the book addresses the challenge of misinformation. In Yangon, where digital connectivity can be sporadic and state media narratives dominate public discourse, a</w:t>
      </w:r>
      <w:r>
        <w:t xml:space="preserve"> </w:t>
      </w:r>
      <w:r>
        <w:t xml:space="preserve">Diplomat</w:t>
      </w:r>
      <w:r>
        <w:t xml:space="preserve"> </w:t>
      </w:r>
      <w:r>
        <w:t xml:space="preserve">must act as a verifier and educator.</w:t>
      </w:r>
      <w:r>
        <w:t xml:space="preserve"> </w:t>
      </w:r>
      <w:r>
        <w:rPr>
          <w:iCs/>
          <w:i/>
        </w:rPr>
        <w:t xml:space="preserve">Diplomat</w:t>
      </w:r>
      <w:r>
        <w:t xml:space="preserve"> </w:t>
      </w:r>
      <w:r>
        <w:t xml:space="preserve">offers strategies for building independent information networks through local journalists and civil society leaders who are active in Yangon’s vibrant but constrained intellectual circles.</w:t>
      </w:r>
    </w:p>
    <w:bookmarkEnd w:id="23"/>
    <w:bookmarkStart w:id="24" w:name="v.-challenges-and-ethical-considerations"/>
    <w:p>
      <w:pPr>
        <w:pStyle w:val="Heading2"/>
      </w:pPr>
      <w:r>
        <w:t xml:space="preserve">V. Challenges and Ethical Considerations</w:t>
      </w:r>
    </w:p>
    <w:p>
      <w:pPr>
        <w:pStyle w:val="FirstParagraph"/>
      </w:pPr>
      <w:r>
        <w:t xml:space="preserve">No discussion of</w:t>
      </w:r>
      <w:r>
        <w:t xml:space="preserve"> </w:t>
      </w:r>
      <w:r>
        <w:t xml:space="preserve">Diplomat</w:t>
      </w:r>
      <w:r>
        <w:t xml:space="preserve"> </w:t>
      </w:r>
      <w:r>
        <w:t xml:space="preserve">work in Myanmar is complete without addressing the ethical dilemmas inherent in engaging with a nation undergoing significant political upheaval. The book does not shy away from these issues. It acknowledges that a</w:t>
      </w:r>
      <w:r>
        <w:t xml:space="preserve"> </w:t>
      </w:r>
      <w:r>
        <w:t xml:space="preserve">Diplomat</w:t>
      </w:r>
      <w:r>
        <w:t xml:space="preserve"> </w:t>
      </w:r>
      <w:r>
        <w:t xml:space="preserve">may find themselves navigating relationships with regimes that violate human rights or communities suffering from conflict.</w:t>
      </w:r>
    </w:p>
    <w:p>
      <w:pPr>
        <w:pStyle w:val="BodyText"/>
      </w:pPr>
      <w:r>
        <w:t xml:space="preserve">In Yangon, this tension is palpable. The city hosts embassies, NGOs, and local activists who are often at odds with central authorities.</w:t>
      </w:r>
      <w:r>
        <w:t xml:space="preserve"> </w:t>
      </w:r>
      <w:r>
        <w:rPr>
          <w:iCs/>
          <w:i/>
        </w:rPr>
        <w:t xml:space="preserve">Diplomat</w:t>
      </w:r>
      <w:r>
        <w:t xml:space="preserve"> </w:t>
      </w:r>
      <w:r>
        <w:t xml:space="preserve">provides a framework for maintaining moral integrity while continuing to engage constructively. It suggests that isolation is not always the most effective diplomatic tool; sometimes, staying in dialogue—even when difficult—can open doors for positive influence that withdrawal would close permanently.</w:t>
      </w:r>
    </w:p>
    <w:bookmarkEnd w:id="24"/>
    <w:bookmarkStart w:id="25" w:name="vi.-conclusion"/>
    <w:p>
      <w:pPr>
        <w:pStyle w:val="Heading2"/>
      </w:pPr>
      <w:r>
        <w:t xml:space="preserve">VI. Conclusion</w:t>
      </w:r>
    </w:p>
    <w:p>
      <w:pPr>
        <w:pStyle w:val="FirstParagraph"/>
      </w:pPr>
      <w:r>
        <w:t xml:space="preserve">In conclusion,</w:t>
      </w:r>
      <w:r>
        <w:t xml:space="preserve"> </w:t>
      </w:r>
      <w:r>
        <w:rPr>
          <w:iCs/>
          <w:i/>
        </w:rPr>
        <w:t xml:space="preserve">Diplomat</w:t>
      </w:r>
      <w:r>
        <w:t xml:space="preserve"> </w:t>
      </w:r>
      <w:r>
        <w:t xml:space="preserve">is more than a textbook on international relations; it is a survival guide and a strategic manual for those committed to fostering peace and development in Myanmar Yangon. The book’s insights into cultural nuance, informal networking, and ethical engagement are indispensable for any professional operating in this region.</w:t>
      </w:r>
    </w:p>
    <w:p>
      <w:pPr>
        <w:pStyle w:val="BodyText"/>
      </w:pPr>
      <w:r>
        <w:t xml:space="preserve">As Myanmar Yangon continues to evolve amidst global shifts, the role of the</w:t>
      </w:r>
      <w:r>
        <w:t xml:space="preserve"> </w:t>
      </w:r>
      <w:r>
        <w:t xml:space="preserve">Diplomat</w:t>
      </w:r>
      <w:r>
        <w:t xml:space="preserve"> </w:t>
      </w:r>
      <w:r>
        <w:t xml:space="preserve">becomes increasingly complex. Success requires not only political acumen but also deep empathy and cultural intelligence. By adhering to the principles outlined in</w:t>
      </w:r>
      <w:r>
        <w:t xml:space="preserve"> </w:t>
      </w:r>
      <w:r>
        <w:rPr>
          <w:iCs/>
          <w:i/>
        </w:rPr>
        <w:t xml:space="preserve">Diplomat</w:t>
      </w:r>
      <w:r>
        <w:t xml:space="preserve">, practitioners can better serve their nations’ interests while contributing to the stability and well-being of Myanmar’s people. This report strongly recommends that all diplomats, aid workers, and policy analysts assigned to Myanmar Yangon undertake a thorough study of this text as part of their preparatory training.</w:t>
      </w:r>
    </w:p>
    <w:p>
      <w:r>
        <w:pict>
          <v:rect style="width:0;height:1.5pt" o:hralign="center" o:hrstd="t" o:hr="t"/>
        </w:pict>
      </w:r>
    </w:p>
    <w:p>
      <w:pPr>
        <w:pStyle w:val="FirstParagraph"/>
      </w:pPr>
      <w:r>
        <w:rPr>
          <w:iCs/>
          <w:i/>
        </w:rPr>
        <w:t xml:space="preserve">End of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Diplomat</dc:title>
  <dc:creator/>
  <dc:language>en</dc:language>
  <cp:keywords/>
  <dcterms:created xsi:type="dcterms:W3CDTF">2026-07-29T15:03:18Z</dcterms:created>
  <dcterms:modified xsi:type="dcterms:W3CDTF">2026-07-29T15:03:18Z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