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Diplomat</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1a8217e15277fc6820559cf06fdbb13024dc3ae"/>
    <w:p>
      <w:pPr>
        <w:pStyle w:val="Heading1"/>
      </w:pPr>
      <w:r>
        <w:t xml:space="preserve">Book Report: Navigating Complexity – The Modern Diplomat in Saudi Arabia Riyadh</w:t>
      </w:r>
    </w:p>
    <w:p>
      <w:pPr>
        <w:pStyle w:val="FirstParagraph"/>
      </w:pPr>
      <w:r>
        <w:rPr>
          <w:bCs/>
          <w:b/>
        </w:rPr>
        <w:t xml:space="preserve">Date:</w:t>
      </w:r>
      <w:r>
        <w:t xml:space="preserve"> </w:t>
      </w:r>
      <w:r>
        <w:t xml:space="preserve">October 26, 2023</w:t>
      </w:r>
      <w:r>
        <w:br/>
      </w:r>
      <w:r>
        <w:rPr>
          <w:bCs/>
          <w:b/>
        </w:rPr>
        <w:t xml:space="preserve">Subject:</w:t>
      </w:r>
      <w:r>
        <w:t xml:space="preserve">The Evolving Role of the Diplomatic Corps in a Transforming Geopolitical Landscape</w:t>
      </w:r>
      <w:r>
        <w:br/>
      </w:r>
      <w:r>
        <w:rPr>
          <w:bCs/>
          <w:b/>
        </w:rPr>
        <w:t xml:space="preserve">Focus Region:</w:t>
      </w:r>
      <w:r>
        <w:t xml:space="preserve">Saudi Arabia Riyadh</w:t>
      </w:r>
    </w:p>
    <w:bookmarkStart w:id="20" w:name="i.-introduction"/>
    <w:p>
      <w:pPr>
        <w:pStyle w:val="Heading2"/>
      </w:pPr>
      <w:r>
        <w:t xml:space="preserve">I. Introduction</w:t>
      </w:r>
    </w:p>
    <w:p>
      <w:pPr>
        <w:pStyle w:val="FirstParagraph"/>
      </w:pPr>
      <w:r>
        <w:t xml:space="preserve">In the contemporary landscape of international relations, few regions command as much attention and strategic importance as the Arabian Peninsula. Among its capitals,</w:t>
      </w:r>
      <w:r>
        <w:t xml:space="preserve"> </w:t>
      </w:r>
      <w:r>
        <w:t xml:space="preserve">Saudi Arabia Riyadh</w:t>
      </w:r>
      <w:r>
        <w:t xml:space="preserve"> </w:t>
      </w:r>
      <w:r>
        <w:t xml:space="preserve">stands out not merely as a political center but as a burgeoning hub for global diplomacy, economic investment, and cultural exchange. This book report analyzes the critical role of the</w:t>
      </w:r>
      <w:r>
        <w:t xml:space="preserve"> </w:t>
      </w:r>
      <w:r>
        <w:t xml:space="preserve">Diplomat</w:t>
      </w:r>
      <w:r>
        <w:t xml:space="preserve"> </w:t>
      </w:r>
      <w:r>
        <w:t xml:space="preserve">in this specific context. The analysis is grounded in the understanding that modern diplomacy has shifted from rigid state-to-state formalities to dynamic, multi-track engagements involving public-private partnerships and soft power initiatives. As</w:t>
      </w:r>
      <w:r>
        <w:t xml:space="preserve"> </w:t>
      </w:r>
      <w:r>
        <w:t xml:space="preserve">Saudi Arabia Riyadh</w:t>
      </w:r>
      <w:r>
        <w:t xml:space="preserve"> </w:t>
      </w:r>
      <w:r>
        <w:t xml:space="preserve">accelerates its Vision 2030 goals, the function of the diplomat has evolved into one of facilitation, negotiation, and cultural bridging.</w:t>
      </w:r>
    </w:p>
    <w:bookmarkEnd w:id="20"/>
    <w:bookmarkStart w:id="21" w:name="X2e57ecfd87b5e5d2402bb9dca6462e0e14e618d"/>
    <w:p>
      <w:pPr>
        <w:pStyle w:val="Heading2"/>
      </w:pPr>
      <w:r>
        <w:t xml:space="preserve">II. The Changing Face of Diplomacy in Riyadh</w:t>
      </w:r>
    </w:p>
    <w:p>
      <w:pPr>
        <w:pStyle w:val="FirstParagraph"/>
      </w:pPr>
      <w:r>
        <w:t xml:space="preserve">The traditional definition of a diplomat is often associated with long-serving career officials who operate within embassies and consulates. However, the current environment in</w:t>
      </w:r>
      <w:r>
        <w:t xml:space="preserve"> </w:t>
      </w:r>
      <w:r>
        <w:t xml:space="preserve">Saudi Arabia Riyadh</w:t>
      </w:r>
      <w:r>
        <w:t xml:space="preserve"> </w:t>
      </w:r>
      <w:r>
        <w:t xml:space="preserve">demands a more agile approach. The city has transformed from an isolated administrative center into a global stage for international summits, including the Future Investment Initiative (FII) and various UN climate conferences. Consequently, the modern</w:t>
      </w:r>
      <w:r>
        <w:t xml:space="preserve"> </w:t>
      </w:r>
      <w:r>
        <w:t xml:space="preserve">Diplomat</w:t>
      </w:r>
      <w:r>
        <w:t xml:space="preserve"> </w:t>
      </w:r>
      <w:r>
        <w:t xml:space="preserve">must possess a diverse skill set that extends beyond language proficiency and protocol knowledge. They must be adept at understanding local customs (Adab), navigating complex tribal and familial networks, and engaging with a rapidly diversifying youth population.</w:t>
      </w:r>
    </w:p>
    <w:p>
      <w:pPr>
        <w:pStyle w:val="BodyText"/>
      </w:pPr>
      <w:r>
        <w:t xml:space="preserve">This shift is particularly evident in how foreign missions interact with the Saudi government. The era of passive observation is over; proactive engagement is required. Diplomats are now expected to act as connectors between international investors and local entities, ensuring that foreign policy objectives align with economic realities on the ground in</w:t>
      </w:r>
      <w:r>
        <w:t xml:space="preserve"> </w:t>
      </w:r>
      <w:r>
        <w:t xml:space="preserve">Saudi Arabia Riyadh</w:t>
      </w:r>
      <w:r>
        <w:t xml:space="preserve">.</w:t>
      </w:r>
    </w:p>
    <w:bookmarkEnd w:id="21"/>
    <w:bookmarkStart w:id="22" w:name="iii.-cultural-competency-and-soft-power"/>
    <w:p>
      <w:pPr>
        <w:pStyle w:val="Heading2"/>
      </w:pPr>
      <w:r>
        <w:t xml:space="preserve">III. Cultural Competency and Soft Power</w:t>
      </w:r>
    </w:p>
    <w:p>
      <w:pPr>
        <w:pStyle w:val="FirstParagraph"/>
      </w:pPr>
      <w:r>
        <w:t xml:space="preserve">A significant portion of this report focuses on the necessity of cultural intelligence for any</w:t>
      </w:r>
      <w:r>
        <w:t xml:space="preserve"> </w:t>
      </w:r>
      <w:r>
        <w:t xml:space="preserve">Diplomat</w:t>
      </w:r>
      <w:r>
        <w:t xml:space="preserve"> </w:t>
      </w:r>
      <w:r>
        <w:t xml:space="preserve">operating in the Kingdom. The culture of Saudi Arabia is deeply rooted in Islamic traditions and Arab heritage, which influences every aspect of governance and social interaction. A diplomat who fails to understand these nuances risks miscommunication or offense, thereby undermining their nation’s interests.</w:t>
      </w:r>
    </w:p>
    <w:p>
      <w:pPr>
        <w:pStyle w:val="BodyText"/>
      </w:pPr>
      <w:r>
        <w:t xml:space="preserve">In</w:t>
      </w:r>
      <w:r>
        <w:t xml:space="preserve"> </w:t>
      </w:r>
      <w:r>
        <w:t xml:space="preserve">Saudi Arabia Riyadh</w:t>
      </w:r>
      <w:r>
        <w:t xml:space="preserve">, the concept of "Wasta" (connections/influence) and personal relationships often plays a more pivotal role in decision-making than bureaucratic procedures. Therefore, building trust is paramount. This requires patience, humility, and a genuine interest in local culture. The modern diplomat leverages soft power—through cultural exchanges, educational partnerships, and public diplomacy—to create a favorable environment for their country’s interests. For instance, promoting tourism or technology transfer requires diplomats to sell their nation’s narrative effectively within the unique social fabric of Riyadh.</w:t>
      </w:r>
    </w:p>
    <w:bookmarkEnd w:id="22"/>
    <w:bookmarkStart w:id="23" w:name="iv.-economic-diplomacy-and-vision-2030"/>
    <w:p>
      <w:pPr>
        <w:pStyle w:val="Heading2"/>
      </w:pPr>
      <w:r>
        <w:t xml:space="preserve">IV. Economic Diplomacy and Vision 2030</w:t>
      </w:r>
    </w:p>
    <w:p>
      <w:pPr>
        <w:pStyle w:val="FirstParagraph"/>
      </w:pPr>
      <w:r>
        <w:t xml:space="preserve">The centerpiece of current diplomatic activity in</w:t>
      </w:r>
      <w:r>
        <w:t xml:space="preserve"> </w:t>
      </w:r>
      <w:r>
        <w:t xml:space="preserve">Saudi Arabia Riyadh</w:t>
      </w:r>
      <w:r>
        <w:t xml:space="preserve"> </w:t>
      </w:r>
      <w:r>
        <w:t xml:space="preserve">is the implementation of Vision 2030. This ambitious plan aims to reduce Saudi dependence on oil, diversify the economy, and develop public service sectors such as health, education, infrastructure, recreation and tourism. For a</w:t>
      </w:r>
      <w:r>
        <w:t xml:space="preserve"> </w:t>
      </w:r>
      <w:r>
        <w:t xml:space="preserve">Diplomat</w:t>
      </w:r>
      <w:r>
        <w:t xml:space="preserve">, this presents both challenges and opportunities.</w:t>
      </w:r>
    </w:p>
    <w:p>
      <w:pPr>
        <w:pStyle w:val="BodyText"/>
      </w:pPr>
      <w:r>
        <w:t xml:space="preserve">Diplomats must now engage with non-traditional stakeholders. While they still interact with government officials at the Ministry of Foreign Affairs in Riyadh, they also spend considerable time negotiating with sovereign wealth funds like the Public Investment Fund (PIF), private sector leaders, and international corporations. The diplomat acts as a risk mitigator for foreign investors, providing insights into regulatory changes and political stability. Furthermore, they must articulate their own country’s value proposition to attract investment into Riyadh or facilitate joint ventures that benefit both economies.</w:t>
      </w:r>
    </w:p>
    <w:bookmarkEnd w:id="23"/>
    <w:bookmarkStart w:id="24" w:name="v.-geopolitical-complexity-in-the-gulf"/>
    <w:p>
      <w:pPr>
        <w:pStyle w:val="Heading2"/>
      </w:pPr>
      <w:r>
        <w:t xml:space="preserve">V. Geopolitical Complexity in the Gulf</w:t>
      </w:r>
    </w:p>
    <w:p>
      <w:pPr>
        <w:pStyle w:val="FirstParagraph"/>
      </w:pPr>
      <w:r>
        <w:t xml:space="preserve">No discussion of diplomacy in this region is complete without addressing the geopolitical complexities surrounding</w:t>
      </w:r>
      <w:r>
        <w:t xml:space="preserve"> </w:t>
      </w:r>
      <w:r>
        <w:t xml:space="preserve">Saudi Arabia Riyadh</w:t>
      </w:r>
      <w:r>
        <w:t xml:space="preserve">. The Kingdom plays a central role in Gulf Cooperation Council (GCC) dynamics and broader Middle Eastern stability. Diplomats must navigate sensitivities regarding regional conflicts, energy security, and relations with global powers such as the United States, China, and Russia.</w:t>
      </w:r>
    </w:p>
    <w:p>
      <w:pPr>
        <w:pStyle w:val="BodyText"/>
      </w:pPr>
      <w:r>
        <w:t xml:space="preserve">The modern</w:t>
      </w:r>
      <w:r>
        <w:t xml:space="preserve"> </w:t>
      </w:r>
      <w:r>
        <w:t xml:space="preserve">Diplomat</w:t>
      </w:r>
      <w:r>
        <w:t xml:space="preserve"> </w:t>
      </w:r>
      <w:r>
        <w:t xml:space="preserve">in Riyadh must be politically astute. They must balance their home country’s strategic alliances with the necessity of maintaining good relations with Saudi Arabia. This often involves delicate mediation and back-channel communications. The ability to remain neutral or constructively engaged during times of regional tension is a hallmark of effective diplomacy in this part of the world.</w:t>
      </w:r>
    </w:p>
    <w:bookmarkEnd w:id="24"/>
    <w:bookmarkStart w:id="25" w:name="vi.-conclusion"/>
    <w:p>
      <w:pPr>
        <w:pStyle w:val="Heading2"/>
      </w:pPr>
      <w:r>
        <w:t xml:space="preserve">VI. Conclusion</w:t>
      </w:r>
    </w:p>
    <w:p>
      <w:pPr>
        <w:pStyle w:val="FirstParagraph"/>
      </w:pPr>
      <w:r>
        <w:t xml:space="preserve">In conclusion, the role of the</w:t>
      </w:r>
      <w:r>
        <w:t xml:space="preserve"> </w:t>
      </w:r>
      <w:r>
        <w:t xml:space="preserve">Diplomat</w:t>
      </w:r>
      <w:r>
        <w:t xml:space="preserve"> </w:t>
      </w:r>
      <w:r>
        <w:t xml:space="preserve">in today’s world is far more complex than historical precedents suggest, particularly within a rapidly changing context like</w:t>
      </w:r>
      <w:r>
        <w:t xml:space="preserve"> </w:t>
      </w:r>
      <w:r>
        <w:t xml:space="preserve">Saudi Arabia Riyadh</w:t>
      </w:r>
      <w:r>
        <w:t xml:space="preserve">. The convergence of economic transformation through Vision 2030, cultural renaissance, and geopolitical significance has elevated the status of the capital as a critical node in global diplomacy.</w:t>
      </w:r>
    </w:p>
    <w:p>
      <w:pPr>
        <w:pStyle w:val="BodyText"/>
      </w:pPr>
      <w:r>
        <w:t xml:space="preserve">Success in this arena requires more than traditional training; it demands adaptability, deep cultural respect, and strategic economic acumen. As Riyadh continues to position itself as a global crossroads, diplomats who can bridge the gap between diverse cultures and interests will be instrumental in shaping international relations. This report underscores that the future of diplomacy lies not just in treaties signed in grand halls, but in the nuanced, daily engagements that build lasting partnerships between nations and this dynamic Kingdom.</w:t>
      </w:r>
    </w:p>
    <w:bookmarkEnd w:id="25"/>
    <w:bookmarkStart w:id="26" w:name="X72e9c5c03c70582f0eeb8f8d5a8063bc1bea0b4"/>
    <w:p>
      <w:pPr>
        <w:pStyle w:val="Heading2"/>
      </w:pPr>
      <w:r>
        <w:t xml:space="preserve">VII. Recommendations for Future Diplomatic Training</w:t>
      </w:r>
    </w:p>
    <w:p>
      <w:pPr>
        <w:pStyle w:val="FirstParagraph"/>
      </w:pPr>
      <w:r>
        <w:t xml:space="preserve">Based on this analysis, it is recommended that diplomatic academies incorporate specialized modules on Gulf Arab culture and economic policy. Training should focus heavily on scenario-based learning related to investment negotiation and crisis management in high-stakes environments like</w:t>
      </w:r>
      <w:r>
        <w:t xml:space="preserve"> </w:t>
      </w:r>
      <w:r>
        <w:t xml:space="preserve">Saudi Arabia Riyadh</w:t>
      </w:r>
      <w:r>
        <w:t xml:space="preserve">. Furthermore, fostering long-term secondments for diplomats in Riyadh would provide invaluable experience, ensuring that the next generation of</w:t>
      </w:r>
      <w:r>
        <w:t xml:space="preserve"> </w:t>
      </w:r>
      <w:r>
        <w:t xml:space="preserve">Diplomats</w:t>
      </w:r>
      <w:r>
        <w:t xml:space="preserve"> </w:t>
      </w:r>
      <w:r>
        <w:t xml:space="preserve">are well-equipped to handle the opportunities and challenges presented by this vital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Modern Diplomat in Saudi Arabia Riyadh</dc:title>
  <dc:creator/>
  <dc:language>en</dc:language>
  <cp:keywords/>
  <dcterms:created xsi:type="dcterms:W3CDTF">2026-07-29T12:28:48Z</dcterms:created>
  <dcterms:modified xsi:type="dcterms:W3CDTF">2026-07-29T12:28:48Z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