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rPr>
          <w:bCs/>
          <w:b/>
        </w:rPr>
        <w:t xml:space="preserve">Title:</w:t>
      </w:r>
      <w:r>
        <w:t xml:space="preserve"> </w:t>
      </w:r>
      <w:r>
        <w:t xml:space="preserve">Navigating the Crescent Moon and Star: A Critical Analysis of Modern Diplomacy</w:t>
      </w:r>
      <w:r>
        <w:br/>
      </w:r>
      <w:r>
        <w:rPr>
          <w:bCs/>
          <w:b/>
        </w:rPr>
        <w:t xml:space="preserve">Focusing Entity:</w:t>
      </w:r>
      <w:r>
        <w:t xml:space="preserve">The Diplomat</w:t>
      </w:r>
      <w:r>
        <w:br/>
      </w:r>
      <w:r>
        <w:rPr>
          <w:bCs/>
          <w:b/>
        </w:rPr>
        <w:t xml:space="preserve">Jurisdictional Context:</w:t>
      </w:r>
      <w:r>
        <w:rPr>
          <w:iCs/>
          <w:i/>
        </w:rPr>
        <w:t xml:space="preserve">Diplomat to be used in United Arab Emirates Abu Dhabi</w:t>
      </w:r>
      <w:r>
        <w:br/>
      </w:r>
      <w:r>
        <w:rPr>
          <w:bCs/>
          <w:b/>
        </w:rPr>
        <w:t xml:space="preserve">Date of Report:</w:t>
      </w:r>
      <w:r>
        <w:t xml:space="preserve"> </w:t>
      </w:r>
      <w:r>
        <w:t xml:space="preserve">May 24, 2024</w:t>
      </w:r>
      <w:r>
        <w:br/>
      </w:r>
      <w:r>
        <w:rPr>
          <w:bCs/>
          <w:b/>
        </w:rPr>
        <w:t xml:space="preserve">Prepared For:</w:t>
      </w:r>
      <w:r>
        <w:t xml:space="preserve">Federal Ministry of Foreign Affairs and International Cooperation, United Arab Emirates Abu Dhabi</w:t>
      </w:r>
    </w:p>
    <w:bookmarkStart w:id="26" w:name="X652f8a21ae6f51487d115e60d989ed6d8a355ff"/>
    <w:p>
      <w:pPr>
        <w:pStyle w:val="Heading1"/>
      </w:pPr>
      <w:r>
        <w:t xml:space="preserve">Synergy in Sovereignty: The Diplomat’s Role in a Globalized Hub</w:t>
      </w:r>
    </w:p>
    <w:p>
      <w:pPr>
        <w:pStyle w:val="FirstParagraph"/>
      </w:pPr>
      <w:r>
        <w:t xml:space="preserve">In the rapidly evolving landscape of international relations, the figure of the</w:t>
      </w:r>
      <w:r>
        <w:t xml:space="preserve"> </w:t>
      </w:r>
      <w:r>
        <w:rPr>
          <w:bCs/>
          <w:b/>
        </w:rPr>
        <w:t xml:space="preserve">Diplomat</w:t>
      </w:r>
      <w:r>
        <w:t xml:space="preserve"> </w:t>
      </w:r>
      <w:r>
        <w:t xml:space="preserve">remains the cornerstone of statecraft. However, as geopolitical tides shift and economic hubs rise, so too must the methodology and mindset associated with this profession. This book report analyzes contemporary diplomatic strategies through a specific lens: its practical application for a</w:t>
      </w:r>
      <w:r>
        <w:t xml:space="preserve"> </w:t>
      </w:r>
      <w:r>
        <w:rPr>
          <w:bCs/>
          <w:b/>
        </w:rPr>
        <w:t xml:space="preserve">Diplomat to be used in United Arab Emirates Abu Dhabi</w:t>
      </w:r>
      <w:r>
        <w:t xml:space="preserve">. The analysis underscores how traditional diplomatic protocols intersect with the unique socio-political fabric of one of the world’s most dynamic capitals.</w:t>
      </w:r>
    </w:p>
    <w:bookmarkStart w:id="20" w:name="the-evolution-of-modern-diplomacy"/>
    <w:p>
      <w:pPr>
        <w:pStyle w:val="Heading2"/>
      </w:pPr>
      <w:r>
        <w:t xml:space="preserve">The Evolution of Modern Diplomacy</w:t>
      </w:r>
    </w:p>
    <w:p>
      <w:pPr>
        <w:pStyle w:val="FirstParagraph"/>
      </w:pPr>
      <w:r>
        <w:t xml:space="preserve">Historically, diplomacy was often viewed as an exclusive domain reserved for elite emissaries operating behind closed doors. Yet, modern literature on international relations emphasizes "public diplomacy" and "digital statecraft." For a</w:t>
      </w:r>
      <w:r>
        <w:t xml:space="preserve"> </w:t>
      </w:r>
      <w:r>
        <w:rPr>
          <w:bCs/>
          <w:b/>
        </w:rPr>
        <w:t xml:space="preserve">Diplomat to be used in United Arab Emirates Abu Dhabi</w:t>
      </w:r>
      <w:r>
        <w:t xml:space="preserve">, this evolution is not merely theoretical; it is operational reality. The capital serves as a bridge between East and West, North and South. Consequently, the modern diplomat operating within this context must possess a hybrid skill set: deep cultural literacy in Arab heritage combined with fluency in global digital discourse.</w:t>
      </w:r>
    </w:p>
    <w:p>
      <w:pPr>
        <w:pStyle w:val="BodyText"/>
      </w:pPr>
      <w:r>
        <w:t xml:space="preserve">The text argues that soft power has become as critical as hard power. In the context of Abu Dhabi, which hosts numerous international organizations and acts as a neutral ground for mediation, the ability to build trust is paramount. This requires a diplomat to move beyond transactional interactions and engage in transformative relationship-building.</w:t>
      </w:r>
    </w:p>
    <w:bookmarkEnd w:id="20"/>
    <w:bookmarkStart w:id="21" w:name="X949d6702d86722d878bd81dc026bf02d9c0f976"/>
    <w:p>
      <w:pPr>
        <w:pStyle w:val="Heading2"/>
      </w:pPr>
      <w:r>
        <w:t xml:space="preserve">The Context of United Arab Emirates Abu Dhabi</w:t>
      </w:r>
    </w:p>
    <w:p>
      <w:pPr>
        <w:pStyle w:val="FirstParagraph"/>
      </w:pPr>
      <w:r>
        <w:t xml:space="preserve">To understand why specific diplomatic training is required, one must examine the host environment. The</w:t>
      </w:r>
      <w:r>
        <w:t xml:space="preserve"> </w:t>
      </w:r>
      <w:r>
        <w:rPr>
          <w:bCs/>
          <w:b/>
        </w:rPr>
        <w:t xml:space="preserve">United Arab Emirates Abu Dhabi</w:t>
      </w:r>
      <w:r>
        <w:t xml:space="preserve"> </w:t>
      </w:r>
      <w:r>
        <w:t xml:space="preserve">is not just a city; it is a symbol of rapid modernization rooted in tradition. It serves as the political and economic heart of the nation, hosting key institutions such as the Presidential Court and significant financial free zones.</w:t>
      </w:r>
    </w:p>
    <w:p>
      <w:pPr>
        <w:pStyle w:val="BodyText"/>
      </w:pPr>
      <w:r>
        <w:rPr>
          <w:bCs/>
          <w:b/>
        </w:rPr>
        <w:t xml:space="preserve">Diplomat to be used in United Arab Emirates Abu Dhabi</w:t>
      </w:r>
      <w:r>
        <w:t xml:space="preserve"> </w:t>
      </w:r>
      <w:r>
        <w:t xml:space="preserve">must navigate a society that values hospitality, respect for hierarchy, and long-term strategic planning. The local culture places immense importance on face-to-face interactions (wasta) before digital correspondence takes over. Therefore, a diplomat lacking an understanding of these nuances risks misinterpreting silence as disagreement or brevity as rudeness. This report highlights that successful diplomacy in this region requires patience and an appreciation for the ceremonial aspects of statecraft, which are prevalent in Emirati culture.</w:t>
      </w:r>
    </w:p>
    <w:bookmarkEnd w:id="21"/>
    <w:bookmarkStart w:id="22" w:name="Xee00e47cae241c0781f90aae067b31eb5ed1375"/>
    <w:p>
      <w:pPr>
        <w:pStyle w:val="Heading2"/>
      </w:pPr>
      <w:r>
        <w:t xml:space="preserve">Cross-Cultural Competence and Religious Sensitivity</w:t>
      </w:r>
    </w:p>
    <w:p>
      <w:pPr>
        <w:pStyle w:val="FirstParagraph"/>
      </w:pPr>
      <w:r>
        <w:t xml:space="preserve">A significant portion of the analyzed material discusses religious sensitivity. Given that the</w:t>
      </w:r>
      <w:r>
        <w:t xml:space="preserve"> </w:t>
      </w:r>
      <w:r>
        <w:rPr>
          <w:bCs/>
          <w:b/>
        </w:rPr>
        <w:t xml:space="preserve">United Arab Emirates Abu Dhabi</w:t>
      </w:r>
      <w:r>
        <w:t xml:space="preserve"> </w:t>
      </w:r>
      <w:r>
        <w:t xml:space="preserve">is a Muslim-majority nation, understanding Islamic protocols is non-negotiable for any professional operating there. This includes knowledge of prayer times during meetings, appropriate dress codes, and dietary restrictions during diplomatic functions.</w:t>
      </w:r>
    </w:p>
    <w:p>
      <w:pPr>
        <w:pStyle w:val="BodyText"/>
      </w:pPr>
      <w:r>
        <w:t xml:space="preserve">The report emphasizes that being a qualified</w:t>
      </w:r>
      <w:r>
        <w:t xml:space="preserve"> </w:t>
      </w:r>
      <w:r>
        <w:rPr>
          <w:bCs/>
          <w:b/>
        </w:rPr>
        <w:t xml:space="preserve">Diplomat to be used in United Arab Emirates Abu Dhabi</w:t>
      </w:r>
      <w:r>
        <w:t xml:space="preserve"> </w:t>
      </w:r>
      <w:r>
        <w:t xml:space="preserve">involves more than just speaking the language; it involves embodying respect for local customs. For instance, understanding the significance of Ramadan allows a diplomat to adjust meeting schedules and gift-giving practices appropriately. This cultural intelligence fosters goodwill and ensures that diplomatic missions proceed without inadvertent offense.</w:t>
      </w:r>
    </w:p>
    <w:bookmarkEnd w:id="22"/>
    <w:bookmarkStart w:id="23" w:name="X12addc71e1391118df36f502d05a0e4a59ea0c9"/>
    <w:p>
      <w:pPr>
        <w:pStyle w:val="Heading2"/>
      </w:pPr>
      <w:r>
        <w:t xml:space="preserve">Economic Diplomacy and Sustainable Development</w:t>
      </w:r>
    </w:p>
    <w:p>
      <w:pPr>
        <w:pStyle w:val="FirstParagraph"/>
      </w:pPr>
      <w:r>
        <w:t xml:space="preserve">The modern agenda is heavily influenced by economic interdependence. The</w:t>
      </w:r>
      <w:r>
        <w:t xml:space="preserve"> </w:t>
      </w:r>
      <w:r>
        <w:rPr>
          <w:bCs/>
          <w:b/>
        </w:rPr>
        <w:t xml:space="preserve">United Arab Emirates Abu Dhabi</w:t>
      </w:r>
      <w:r>
        <w:t xml:space="preserve"> </w:t>
      </w:r>
      <w:r>
        <w:t xml:space="preserve">is aggressively diversifying its economy, moving away from oil dependency toward renewable energy, tourism, and technology. Therefore, the role of the diplomat has expanded to include "economic diplomacy."</w:t>
      </w:r>
    </w:p>
    <w:p>
      <w:pPr>
        <w:pStyle w:val="BodyText"/>
      </w:pPr>
      <w:r>
        <w:t xml:space="preserve">A</w:t>
      </w:r>
      <w:r>
        <w:t xml:space="preserve"> </w:t>
      </w:r>
      <w:r>
        <w:rPr>
          <w:bCs/>
          <w:b/>
        </w:rPr>
        <w:t xml:space="preserve">Diplomat to be used in United Arab Emirates Abu Dhabi</w:t>
      </w:r>
      <w:r>
        <w:t xml:space="preserve"> </w:t>
      </w:r>
      <w:r>
        <w:t xml:space="preserve">must be adept at facilitating trade agreements and attracting foreign direct investment. This requires an understanding of global market trends, sustainability goals (such as COP28 outcomes which were hosted in the UAE), and technological innovation. The report suggests that diplomats should act as facilitators for public-private partnerships, leveraging the strategic location of Abu Dhabi to connect global markets with regional opportunities.</w:t>
      </w:r>
    </w:p>
    <w:bookmarkEnd w:id="23"/>
    <w:bookmarkStart w:id="24" w:name="challenges-and-strategic-recommendations"/>
    <w:p>
      <w:pPr>
        <w:pStyle w:val="Heading2"/>
      </w:pPr>
      <w:r>
        <w:t xml:space="preserve">Challenges and Strategic Recommendations</w:t>
      </w:r>
    </w:p>
    <w:p>
      <w:pPr>
        <w:pStyle w:val="FirstParagraph"/>
      </w:pPr>
      <w:r>
        <w:t xml:space="preserve">The analysis identifies several challenges facing contemporary diplomats in this region, including geopolitical volatility in the wider Middle East and cyber-security threats. To mitigate these, a robust diplomatic corps must be agile. The report recommends that institutions selecting a</w:t>
      </w:r>
      <w:r>
        <w:t xml:space="preserve"> </w:t>
      </w:r>
      <w:r>
        <w:rPr>
          <w:bCs/>
          <w:b/>
        </w:rPr>
        <w:t xml:space="preserve">Diplomat to be used in United Arab Emirates Abu Dhabi</w:t>
      </w:r>
      <w:r>
        <w:t xml:space="preserve"> </w:t>
      </w:r>
      <w:r>
        <w:t xml:space="preserve">prioritize candidates with experience in crisis management and multi-lateral negotiations.</w:t>
      </w:r>
    </w:p>
    <w:p>
      <w:pPr>
        <w:pStyle w:val="BodyText"/>
      </w:pPr>
      <w:r>
        <w:t xml:space="preserve">Furthermore, the document advocates for continuous professional development. Diplomacy is not a static profession; it requires constant updating of knowledge regarding international law, trade tariffs, and regional politics. Workshops on conflict resolution tailored to the Arab world are essential training modules.</w:t>
      </w:r>
    </w:p>
    <w:bookmarkEnd w:id="24"/>
    <w:bookmarkStart w:id="25" w:name="conclusion"/>
    <w:p>
      <w:pPr>
        <w:pStyle w:val="Heading2"/>
      </w:pPr>
      <w:r>
        <w:t xml:space="preserve">Conclusion</w:t>
      </w:r>
    </w:p>
    <w:p>
      <w:pPr>
        <w:pStyle w:val="FirstParagraph"/>
      </w:pPr>
      <w:r>
        <w:t xml:space="preserve">In conclusion, this book report affirms that the role of the diplomat is more vital than ever in a fractured world. However, its effectiveness is contingent upon contextual adaptation. For a</w:t>
      </w:r>
      <w:r>
        <w:t xml:space="preserve"> </w:t>
      </w:r>
      <w:r>
        <w:rPr>
          <w:bCs/>
          <w:b/>
        </w:rPr>
        <w:t xml:space="preserve">Diplomat to be used in United Arab Emirates Abu Dhabi</w:t>
      </w:r>
      <w:r>
        <w:t xml:space="preserve">, success lies at the intersection of traditional respect for Emirati sovereignty and modern global engagement strategies. The</w:t>
      </w:r>
      <w:r>
        <w:t xml:space="preserve"> </w:t>
      </w:r>
      <w:r>
        <w:rPr>
          <w:bCs/>
          <w:b/>
        </w:rPr>
        <w:t xml:space="preserve">United Arab Emirates Abu Dhabi</w:t>
      </w:r>
      <w:r>
        <w:t xml:space="preserve"> </w:t>
      </w:r>
      <w:r>
        <w:t xml:space="preserve">offers a unique platform where diplomacy can flourish as a tool for peace, commerce, and cultural exchange.</w:t>
      </w:r>
    </w:p>
    <w:p>
      <w:pPr>
        <w:pStyle w:val="BodyText"/>
      </w:pPr>
      <w:r>
        <w:t xml:space="preserve">The ideal candidate is one who views themselves not merely as an ambassador of their home nation, but as a bridge-builder for the global community. By embracing the values of hospitality, strategic patience, and economic innovation inherent to Abu Dhabi’s ethos, the modern diplomat can achieve significant milestones in fostering international cooperation. This report serves as a foundational guide for preparing envoys who are ready to serve with dignity and effectiveness in this pivotal global hub.</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Diplomat in United Arab Emirates Abu Dhabi</dc:title>
  <dc:creator/>
  <dc:language>en</dc:language>
  <cp:keywords/>
  <dcterms:created xsi:type="dcterms:W3CDTF">2026-07-29T16:25:52Z</dcterms:created>
  <dcterms:modified xsi:type="dcterms:W3CDTF">2026-07-29T16:25:52Z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