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571fdd687f03d2126e244a95eb2b52db7b0c65e"/>
    <w:p>
      <w:pPr>
        <w:pStyle w:val="Heading1"/>
      </w:pPr>
      <w:r>
        <w:rPr>
          <w:bCs/>
          <w:b/>
        </w:rPr>
        <w:t xml:space="preserve">Title:</w:t>
      </w:r>
      <w:r>
        <w:t xml:space="preserve"> </w:t>
      </w:r>
      <w:r>
        <w:t xml:space="preserve">Navigating Global Tensions Through the Eyes of a Diplomat in United States New York City</w:t>
      </w:r>
    </w:p>
    <w:p>
      <w:pPr>
        <w:pStyle w:val="FirstParagraph"/>
      </w:pPr>
      <w:r>
        <w:rPr>
          <w:bCs/>
          <w:b/>
        </w:rPr>
        <w:t xml:space="preserve">Date:</w:t>
      </w:r>
    </w:p>
    <w:p>
      <w:pPr>
        <w:pStyle w:val="BodyText"/>
      </w:pPr>
      <w:r>
        <w:rPr>
          <w:iCs/>
          <w:i/>
        </w:rPr>
        <w:t xml:space="preserve">[Current Date]</w:t>
      </w:r>
    </w:p>
    <w:p>
      <w:pPr>
        <w:pStyle w:val="BodyText"/>
      </w:pPr>
      <w:r>
        <w:rPr>
          <w:bCs/>
          <w:b/>
        </w:rPr>
        <w:t xml:space="preserve">Institution:</w:t>
      </w:r>
    </w:p>
    <w:p>
      <w:pPr>
        <w:pStyle w:val="BodyText"/>
      </w:pPr>
      <w:r>
        <w:t xml:space="preserve">Paperwork Submission for Advanced International Relations Seminar</w:t>
      </w:r>
    </w:p>
    <w:bookmarkStart w:id="20" w:name="X0ea2b6fe2c2c0df87fc8614d2d7cced8748376a"/>
    <w:p>
      <w:pPr>
        <w:pStyle w:val="Heading2"/>
      </w:pPr>
      <w:r>
        <w:t xml:space="preserve">I. Introduction: The Stage of Global Power</w:t>
      </w:r>
    </w:p>
    <w:p>
      <w:pPr>
        <w:pStyle w:val="FirstParagraph"/>
      </w:pPr>
      <w:r>
        <w:t xml:space="preserve">The role of a diplomat is often romanticized as a series of elegant galas and quiet negotiations in smoke-filled rooms. However, the reality presented in contemporary analyses of international relations reveals a far more complex, high-stakes environment. This report explores the multifaceted nature of the modern diplomatic corps through the specific lens of those operating within United States New York City. As home to the United Nations headquarters and a myriad of multinational corporations and cultural institutions, New York serves as arguably the most critical node for diplomatic engagement in today's world. By examining how a diplomat navigates this unique ecosystem, we gain insight into the broader mechanisms of international diplomacy.</w:t>
      </w:r>
    </w:p>
    <w:p>
      <w:pPr>
        <w:pStyle w:val="BodyText"/>
      </w:pPr>
      <w:r>
        <w:t xml:space="preserve">The intersection of local urban life and global statecraft creates a unique paradox for any diplomat stationed here. They are simultaneously ambassadors to sovereign nations and residents of one of the most diverse, fast-paced cities on Earth. This report analyzes how these dual identities influence their work, their mental health, and ultimately, the efficacy of foreign policy objectives.</w:t>
      </w:r>
    </w:p>
    <w:bookmarkEnd w:id="20"/>
    <w:bookmarkStart w:id="21" w:name="X4e70b94007a04445dd29611488082969d0c2d5c"/>
    <w:p>
      <w:pPr>
        <w:pStyle w:val="Heading2"/>
      </w:pPr>
      <w:r>
        <w:t xml:space="preserve">II. The Diplomat as a Cultural Intermediary</w:t>
      </w:r>
    </w:p>
    <w:p>
      <w:pPr>
        <w:pStyle w:val="FirstParagraph"/>
      </w:pPr>
      <w:r>
        <w:t xml:space="preserve">In United States New York City, a diplomat is not merely a political agent but also a cultural intermediary. The city’s population is so diverse that almost every country in the world has at least one community living within its five boroughs. For the</w:t>
      </w:r>
      <w:r>
        <w:t xml:space="preserve"> </w:t>
      </w:r>
      <w:r>
        <w:rPr>
          <w:bCs/>
          <w:b/>
        </w:rPr>
        <w:t xml:space="preserve">Diplomat</w:t>
      </w:r>
      <w:r>
        <w:t xml:space="preserve">, this presents an unparalleled opportunity for grassroots engagement, often referred to as "public diplomacy."</w:t>
      </w:r>
    </w:p>
    <w:p>
      <w:pPr>
        <w:pStyle w:val="BodyText"/>
      </w:pPr>
      <w:r>
        <w:t xml:space="preserve">Traditional diplomacy often occurs behind closed doors, focusing on treaties and trade agreements. However, in New York City, the impact of a nation’s image is built through cultural exchanges at local museums, support for arts festivals in Brooklyn or Queens, and engagement with student populations at nearby universities like Columbia or NYU. A successful</w:t>
      </w:r>
      <w:r>
        <w:t xml:space="preserve"> </w:t>
      </w:r>
      <w:r>
        <w:rPr>
          <w:bCs/>
          <w:b/>
        </w:rPr>
        <w:t xml:space="preserve">Diplomat</w:t>
      </w:r>
      <w:r>
        <w:t xml:space="preserve"> </w:t>
      </w:r>
      <w:r>
        <w:t xml:space="preserve">understands that winning hearts and minds often requires stepping out of the embassy bubble. They must navigate the nuances of American pop culture while representing their home nation’s heritage, creating a bridge between their government’s official stance and the lived experiences of New Yorkers.</w:t>
      </w:r>
    </w:p>
    <w:bookmarkEnd w:id="21"/>
    <w:bookmarkStart w:id="22" w:name="X7b38a5846fcc3d5866079c6e959f22f132f5643"/>
    <w:p>
      <w:pPr>
        <w:pStyle w:val="Heading2"/>
      </w:pPr>
      <w:r>
        <w:t xml:space="preserve">III. The Strategic Hub: The United Nations Context</w:t>
      </w:r>
    </w:p>
    <w:p>
      <w:pPr>
        <w:pStyle w:val="FirstParagraph"/>
      </w:pPr>
      <w:r>
        <w:t xml:space="preserve">No discussion of diplomacy in this context is complete without addressing the proximity to global governance. For a diplomat based in United States New York City, daily life is heavily influenced by the activities at the UN headquarters. This geographic proximity allows for real-time engagement with international crises that might otherwise be distant news stories.</w:t>
      </w:r>
    </w:p>
    <w:p>
      <w:pPr>
        <w:pStyle w:val="BodyText"/>
      </w:pPr>
      <w:r>
        <w:t xml:space="preserve">The pressure on any</w:t>
      </w:r>
      <w:r>
        <w:t xml:space="preserve"> </w:t>
      </w:r>
      <w:r>
        <w:rPr>
          <w:bCs/>
          <w:b/>
        </w:rPr>
        <w:t xml:space="preserve">Diplomat</w:t>
      </w:r>
      <w:r>
        <w:t xml:space="preserve"> </w:t>
      </w:r>
      <w:r>
        <w:t xml:space="preserve">operating in this environment is immense. They must attend countless briefings, coordinate with multilateral coalitions, and manage media scrutiny 24/7. New York City acts as a megaphone for global issues; a statement made by an ambassador here can trend globally within hours. Therefore, the skills required go beyond traditional negotiation tactics to include crisis communication and media management. The report highlights that modern diplomats in this hub must be adept at using digital platforms to amplify their nation's voice amidst the noise of one of the world's largest media markets.</w:t>
      </w:r>
    </w:p>
    <w:bookmarkEnd w:id="22"/>
    <w:bookmarkStart w:id="23" w:name="Xaf1eaf2ffa11a766a9d1c8ce7b16fd44036f370"/>
    <w:p>
      <w:pPr>
        <w:pStyle w:val="Heading2"/>
      </w:pPr>
      <w:r>
        <w:t xml:space="preserve">IV. Challenges of Multicultural Engagement</w:t>
      </w:r>
    </w:p>
    <w:p>
      <w:pPr>
        <w:pStyle w:val="FirstParagraph"/>
      </w:pPr>
      <w:r>
        <w:t xml:space="preserve">Serving as a diplomat in United States New York City requires a high degree of emotional intelligence and cultural adaptability. The city itself is a microcosm of the conflicts and cooperations that diplomats are sent to resolve abroad. A</w:t>
      </w:r>
      <w:r>
        <w:t xml:space="preserve"> </w:t>
      </w:r>
      <w:r>
        <w:rPr>
          <w:bCs/>
          <w:b/>
        </w:rPr>
        <w:t xml:space="preserve">Diplomat</w:t>
      </w:r>
      <w:r>
        <w:t xml:space="preserve"> </w:t>
      </w:r>
      <w:r>
        <w:t xml:space="preserve">may find themselves mediating tensions between two communities within the same borough, reflecting broader geopolitical fractures.</w:t>
      </w:r>
    </w:p>
    <w:p>
      <w:pPr>
        <w:pStyle w:val="BodyText"/>
      </w:pPr>
      <w:r>
        <w:t xml:space="preserve">This environment poses significant challenges regarding neutrality and perception. In a city as politically active as New York, maintaining the perceived neutrality of a foreign state can be difficult. Diplomats must carefully balance their loyalty to their home government with the need to remain inclusive and respectful of all communities within NYC. Missteps here can lead to diplomatic incidents that ripple across international borders, affecting trade deals and security alliances.</w:t>
      </w:r>
    </w:p>
    <w:bookmarkEnd w:id="23"/>
    <w:bookmarkStart w:id="24" w:name="X12b484c1378b02a8d3cba0b824b556a868dd251"/>
    <w:p>
      <w:pPr>
        <w:pStyle w:val="Heading2"/>
      </w:pPr>
      <w:r>
        <w:t xml:space="preserve">V. Conclusion: The Vital Role in a Connected World</w:t>
      </w:r>
    </w:p>
    <w:p>
      <w:pPr>
        <w:pStyle w:val="FirstParagraph"/>
      </w:pPr>
      <w:r>
        <w:t xml:space="preserve">In conclusion, the experience of being a diplomat in United States New York City is distinct from serving in any other capital. It combines the formal rigidity of state protocol with the dynamic fluidity of urban globalism. The modern</w:t>
      </w:r>
      <w:r>
        <w:t xml:space="preserve"> </w:t>
      </w:r>
      <w:r>
        <w:rPr>
          <w:bCs/>
          <w:b/>
        </w:rPr>
        <w:t xml:space="preserve">Diplomat</w:t>
      </w:r>
      <w:r>
        <w:t xml:space="preserve"> </w:t>
      </w:r>
      <w:r>
        <w:t xml:space="preserve">here must be part politician, part cultural curator, and part crisis manager.</w:t>
      </w:r>
    </w:p>
    <w:p>
      <w:pPr>
        <w:pStyle w:val="BodyText"/>
      </w:pPr>
      <w:r>
        <w:t xml:space="preserve">This report underscores that diplomacy is not static; it evolves with its environment. As United States New York City continues to grow in its status as a global capital for culture and finance, the role of the diplomat will only become more pivotal. They serve as the essential connectors in a fragmented world, translating complex international interests into actionable policies while fostering mutual understanding among diverse populations.</w:t>
      </w:r>
    </w:p>
    <w:p>
      <w:pPr>
        <w:pStyle w:val="BodyText"/>
      </w:pPr>
      <w:r>
        <w:t xml:space="preserve">Future studies should focus on how digital diplomacy integrates with physical presence in cities like New York, and how emerging technologies might reshape the traditional toolkit of the diplomat. For now, it is clear that anyone aspiring to this role must possess not only diplomatic acumen but also a deep appreciation for the vibrant, chaotic energy of United States New York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United States New York City</dc:title>
  <dc:creator/>
  <dc:language>en</dc:language>
  <cp:keywords/>
  <dcterms:created xsi:type="dcterms:W3CDTF">2026-07-29T21:53:35Z</dcterms:created>
  <dcterms:modified xsi:type="dcterms:W3CDTF">2026-07-29T21:53:35Z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