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Venezuela,</w:t>
      </w:r>
      <w:r>
        <w:t xml:space="preserve"> </w:t>
      </w:r>
      <w:r>
        <w:t xml:space="preserve">Caracas</w:t>
      </w:r>
    </w:p>
    <w:bookmarkStart w:id="28" w:name="Xf94d6b5adb7928c3b25d62195940a238c85224a"/>
    <w:p>
      <w:pPr>
        <w:pStyle w:val="Heading1"/>
      </w:pPr>
      <w:r>
        <w:t xml:space="preserve">Diplomat in Venezuela, Caracas: A Strategic Book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Diplomatic Engagement in Complex Political Environments</w:t>
      </w:r>
      <w:r>
        <w:br/>
      </w:r>
      <w:r>
        <w:rPr>
          <w:bCs/>
          <w:b/>
        </w:rPr>
        <w:t xml:space="preserve">Location Context:</w:t>
      </w:r>
      <w:r>
        <w:t xml:space="preserve"> </w:t>
      </w:r>
      <w:r>
        <w:t xml:space="preserve">Venezuela, Caracas</w:t>
      </w:r>
    </w:p>
    <w:bookmarkStart w:id="20" w:name="i.-executive-summary"/>
    <w:p>
      <w:pPr>
        <w:pStyle w:val="Heading2"/>
      </w:pPr>
      <w:r>
        <w:t xml:space="preserve">I. Executive Summary</w:t>
      </w:r>
    </w:p>
    <w:p>
      <w:pPr>
        <w:pStyle w:val="FirstParagraph"/>
      </w:pPr>
      <w:r>
        <w:t xml:space="preserve">The contemporary geopolitical landscape is defined by rapid shifts in power dynamics, economic volatility, and complex social contracts. This Book Report analyzes the evolving role of the</w:t>
      </w:r>
      <w:r>
        <w:t xml:space="preserve"> </w:t>
      </w:r>
      <w:r>
        <w:rPr>
          <w:bCs/>
          <w:b/>
        </w:rPr>
        <w:t xml:space="preserve">Diplomat</w:t>
      </w:r>
      <w:r>
        <w:t xml:space="preserve">, specifically within the high-stakes environment of Venezuela, with a particular focus on its capital city, Caracas. The objective of this analysis is to understand how diplomatic protocols must adapt when traditional state-to-state relations are strained by internal unrest and external sanctions. This report serves as a comprehensive guide for understanding the nuances of conducting diplomacy in one of the world's most challenging operational theaters.</w:t>
      </w:r>
    </w:p>
    <w:bookmarkEnd w:id="20"/>
    <w:bookmarkStart w:id="21" w:name="X7c4fe2776f47d9348f5e063f3fc5710177a4c6f"/>
    <w:p>
      <w:pPr>
        <w:pStyle w:val="Heading2"/>
      </w:pPr>
      <w:r>
        <w:t xml:space="preserve">II. The Context: Caracas as a Diplomatic Epicenter</w:t>
      </w:r>
    </w:p>
    <w:p>
      <w:pPr>
        <w:pStyle w:val="FirstParagraph"/>
      </w:pPr>
      <w:r>
        <w:t xml:space="preserve">To understand the function of the</w:t>
      </w:r>
      <w:r>
        <w:t xml:space="preserve"> </w:t>
      </w:r>
      <w:r>
        <w:rPr>
          <w:bCs/>
          <w:b/>
        </w:rPr>
        <w:t xml:space="preserve">Diplomat</w:t>
      </w:r>
      <w:r>
        <w:t xml:space="preserve">, one must first appreciate the specific geographic and political reality of Venezuela, and more specifically, Caracas. Caracas is not merely an administrative hub; it is a symbol of national resilience and contention. The city has witnessed decades of political polarization, ranging from the populist policies of Hugo Chávez to the current administration under Nicolás Maduro. This history creates a unique backdrop for diplomatic engagement.</w:t>
      </w:r>
    </w:p>
    <w:p>
      <w:pPr>
        <w:pStyle w:val="BodyText"/>
      </w:pPr>
      <w:r>
        <w:t xml:space="preserve">In Caracas, the urban landscape reflects these tensions. From the modern infrastructure of El Rosal to the sprawling barrios that climb up steep hillsides, every neighborhood tells a story of economic disparity and social struggle. For any foreign representative arriving in Venezuela, Caracas presents immediate logistical and security challenges. However, it is also a city rich in culture, history, and diplomatic heritage. The embassy districts themselves become microcosms of international relations where protocol is paramount yet constantly tested by ground realities.</w:t>
      </w:r>
    </w:p>
    <w:bookmarkEnd w:id="21"/>
    <w:bookmarkStart w:id="24" w:name="iii.-the-evolving-role-of-the-diplomat"/>
    <w:p>
      <w:pPr>
        <w:pStyle w:val="Heading2"/>
      </w:pPr>
      <w:r>
        <w:t xml:space="preserve">III. The Evolving Role of the Diplomat</w:t>
      </w:r>
    </w:p>
    <w:p>
      <w:pPr>
        <w:pStyle w:val="FirstParagraph"/>
      </w:pPr>
      <w:r>
        <w:t xml:space="preserve">The traditional definition of a diplomat often conjures images of formal galas, signed treaties, and cordial handshakes. However, the modern</w:t>
      </w:r>
      <w:r>
        <w:t xml:space="preserve"> </w:t>
      </w:r>
      <w:r>
        <w:rPr>
          <w:bCs/>
          <w:b/>
        </w:rPr>
        <w:t xml:space="preserve">Diplomat</w:t>
      </w:r>
      <w:r>
        <w:t xml:space="preserve">, particularly one stationed in Venezuela, operates under a vastly different paradigm. The role has shifted from pure representation to active crisis management and humanitarian facilitation.</w:t>
      </w:r>
    </w:p>
    <w:bookmarkStart w:id="22" w:name="a.-humanitarian-diplomacy"/>
    <w:p>
      <w:pPr>
        <w:pStyle w:val="Heading3"/>
      </w:pPr>
      <w:r>
        <w:t xml:space="preserve">A. Humanitarian Diplomacy</w:t>
      </w:r>
    </w:p>
    <w:p>
      <w:pPr>
        <w:pStyle w:val="FirstParagraph"/>
      </w:pPr>
      <w:r>
        <w:t xml:space="preserve">In Venezuela, the primary challenge for any international actor is not just political negotiation but human survival. The economic crisis that has plagued the nation has led to significant migration and a healthcare system in collapse. Therefore, the</w:t>
      </w:r>
      <w:r>
        <w:t xml:space="preserve"> </w:t>
      </w:r>
      <w:r>
        <w:rPr>
          <w:bCs/>
          <w:b/>
        </w:rPr>
        <w:t xml:space="preserve">Diplomat</w:t>
      </w:r>
      <w:r>
        <w:t xml:space="preserve"> </w:t>
      </w:r>
      <w:r>
        <w:t xml:space="preserve">must often act as a bridge for humanitarian aid. This involves negotiating access with local authorities, coordinating with non-governmental organizations (NGOs), and ensuring that aid reaches vulnerable populations without politicizing essential supplies. In Caracas, this requires deep trust-building within local communities, far removed from the gilded halls of power.</w:t>
      </w:r>
    </w:p>
    <w:bookmarkEnd w:id="22"/>
    <w:bookmarkStart w:id="23" w:name="b.-economic-statecraft"/>
    <w:p>
      <w:pPr>
        <w:pStyle w:val="Heading3"/>
      </w:pPr>
      <w:r>
        <w:t xml:space="preserve">B. Economic Statecraft</w:t>
      </w:r>
    </w:p>
    <w:p>
      <w:pPr>
        <w:pStyle w:val="FirstParagraph"/>
      </w:pPr>
      <w:r>
        <w:t xml:space="preserve">Venezuela holds the largest proven oil reserves in the world, making its economic policy a matter of global significance. The</w:t>
      </w:r>
      <w:r>
        <w:t xml:space="preserve"> </w:t>
      </w:r>
      <w:r>
        <w:rPr>
          <w:bCs/>
          <w:b/>
        </w:rPr>
        <w:t xml:space="preserve">Diplomat</w:t>
      </w:r>
      <w:r>
        <w:t xml:space="preserve"> </w:t>
      </w:r>
      <w:r>
        <w:t xml:space="preserve">plays a critical role in monitoring compliance with international sanctions while also seeking avenues for limited trade that might stabilize the local economy. This balancing act is delicate; too much engagement may be viewed as legitimizing an unpopular government, while total isolation often harms the civilian population more than the regime. The</w:t>
      </w:r>
      <w:r>
        <w:t xml:space="preserve"> </w:t>
      </w:r>
      <w:r>
        <w:rPr>
          <w:bCs/>
          <w:b/>
        </w:rPr>
        <w:t xml:space="preserve">Diplomat</w:t>
      </w:r>
      <w:r>
        <w:t xml:space="preserve"> </w:t>
      </w:r>
      <w:r>
        <w:t xml:space="preserve">must navigate these grey areas with precision, utilizing back-channel communications and technical diplomacy to find pragmatic solutions.</w:t>
      </w:r>
    </w:p>
    <w:bookmarkEnd w:id="23"/>
    <w:bookmarkEnd w:id="24"/>
    <w:bookmarkStart w:id="25" w:name="Xd192e17c8d52e9e0d2f1f334687106d5a0d29af"/>
    <w:p>
      <w:pPr>
        <w:pStyle w:val="Heading2"/>
      </w:pPr>
      <w:r>
        <w:t xml:space="preserve">IV. Cultural Competence and Soft Power in Caracas</w:t>
      </w:r>
    </w:p>
    <w:p>
      <w:pPr>
        <w:pStyle w:val="FirstParagraph"/>
      </w:pPr>
      <w:r>
        <w:t xml:space="preserve">No discussion of the</w:t>
      </w:r>
      <w:r>
        <w:t xml:space="preserve"> </w:t>
      </w:r>
      <w:r>
        <w:rPr>
          <w:bCs/>
          <w:b/>
        </w:rPr>
        <w:t xml:space="preserve">Diplomat</w:t>
      </w:r>
      <w:r>
        <w:t xml:space="preserve">'s role is complete without addressing the importance of cultural intelligence. In Venezuela, relationships are personal before they are professional. The concept of "confianza" (trust) is foundational to all interactions. A foreign envoy who relies solely on formal titles and rigid protocol will find themselves isolated in Caracas.</w:t>
      </w:r>
    </w:p>
    <w:p>
      <w:pPr>
        <w:pStyle w:val="BodyText"/>
      </w:pPr>
      <w:r>
        <w:t xml:space="preserve">Success in this region requires an understanding of Venezuelan humor, music, and social customs. Engaging with local artists, attending cultural events at the Teatro Teresa Carreño, or participating in community dialogues can yield significant diplomatic dividends. This "soft power" approach allows the</w:t>
      </w:r>
      <w:r>
        <w:t xml:space="preserve"> </w:t>
      </w:r>
      <w:r>
        <w:rPr>
          <w:bCs/>
          <w:b/>
        </w:rPr>
        <w:t xml:space="preserve">Diplomat</w:t>
      </w:r>
      <w:r>
        <w:t xml:space="preserve"> </w:t>
      </w:r>
      <w:r>
        <w:t xml:space="preserve">to humanize their nation's presence and build networks that are essential during crises. It is through these informal interactions that lasting influence is often cultivated, transcending the immediate political disagreements of government officials.</w:t>
      </w:r>
    </w:p>
    <w:bookmarkEnd w:id="25"/>
    <w:bookmarkStart w:id="26" w:name="v.-security-and-operational-realities"/>
    <w:p>
      <w:pPr>
        <w:pStyle w:val="Heading2"/>
      </w:pPr>
      <w:r>
        <w:t xml:space="preserve">V. Security and Operational Realities</w:t>
      </w:r>
    </w:p>
    <w:p>
      <w:pPr>
        <w:pStyle w:val="FirstParagraph"/>
      </w:pPr>
      <w:r>
        <w:t xml:space="preserve">Operational security remains a paramount concern for any staff stationed in Venezuela. While Caracas has stabilized somewhat in recent years compared to the peak violence of previous decades, crime rates remain high, and political unrest can erupt with little warning. The</w:t>
      </w:r>
      <w:r>
        <w:t xml:space="preserve"> </w:t>
      </w:r>
      <w:r>
        <w:rPr>
          <w:bCs/>
          <w:b/>
        </w:rPr>
        <w:t xml:space="preserve">Diplomat</w:t>
      </w:r>
      <w:r>
        <w:t xml:space="preserve"> </w:t>
      </w:r>
      <w:r>
        <w:t xml:space="preserve">must be well-versed in risk assessment protocols.</w:t>
      </w:r>
    </w:p>
    <w:p>
      <w:pPr>
        <w:pStyle w:val="BodyText"/>
      </w:pPr>
      <w:r>
        <w:t xml:space="preserve">This includes maintaining strict communication chains, understanding the local police and military dynamics without becoming entangled in them, and ensuring the safety of both diplomatic personnel and local staff. The ability to remain calm under pressure is a defining trait of an effective diplomat operating in this region. Furthermore, the isolation often felt by embassy staff requires robust psychological support systems to maintain morale and effectiveness over long assignments.</w:t>
      </w:r>
    </w:p>
    <w:bookmarkEnd w:id="26"/>
    <w:bookmarkStart w:id="27" w:name="vi.-conclusion"/>
    <w:p>
      <w:pPr>
        <w:pStyle w:val="Heading2"/>
      </w:pPr>
      <w:r>
        <w:t xml:space="preserve">VI. Conclusion</w:t>
      </w:r>
    </w:p>
    <w:p>
      <w:pPr>
        <w:pStyle w:val="FirstParagraph"/>
      </w:pPr>
      <w:r>
        <w:t xml:space="preserve">The study of the</w:t>
      </w:r>
      <w:r>
        <w:t xml:space="preserve"> </w:t>
      </w:r>
      <w:r>
        <w:rPr>
          <w:bCs/>
          <w:b/>
        </w:rPr>
        <w:t xml:space="preserve">Diplomat</w:t>
      </w:r>
      <w:r>
        <w:t xml:space="preserve">'s role in Venezuela, particularly within the complex urban fabric of Caracas, reveals a profession that is far more demanding than its traditional stereotype suggests. It requires a fusion of strategic political acumen, humanitarian compassion, cultural sensitivity, and operational resilience. As global attention remains fixed on Latin America’s most volatile economy and political landscape, the effectiveness of international engagement will depend heavily on those who can navigate these turbulent waters.</w:t>
      </w:r>
    </w:p>
    <w:p>
      <w:pPr>
        <w:pStyle w:val="BodyText"/>
      </w:pPr>
      <w:r>
        <w:t xml:space="preserve">For students of international relations and practitioners alike, this report underscores that diplomacy in Caracas is not a passive administrative function but an active, dynamic intervention. It is a testament to the enduring power of dialogue even in the most adverse conditions. The future stability of Venezuela and its role on the global stage will largely depend on how effectively these diplomatic channels are maintained and strengthened by dedicated professionals committed to peace, understanding, and mutual benefit.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Venezuela, Caracas</dc:title>
  <dc:creator/>
  <cp:keywords/>
  <dcterms:created xsi:type="dcterms:W3CDTF">2026-07-29T19:34:57Z</dcterms:created>
  <dcterms:modified xsi:type="dcterms:W3CDTF">2026-07-29T19:34:57Z</dcterms:modified>
</cp:coreProperties>
</file>

<file path=docProps/custom.xml><?xml version="1.0" encoding="utf-8"?>
<Properties xmlns="http://schemas.openxmlformats.org/officeDocument/2006/custom-properties" xmlns:vt="http://schemas.openxmlformats.org/officeDocument/2006/docPropsVTypes"/>
</file>