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784ba3b7944a18270f9f794fcc45e0bbae4f0fc"/>
    <w:p>
      <w:pPr>
        <w:pStyle w:val="Heading1"/>
      </w:pPr>
      <w:r>
        <w:t xml:space="preserve">A Comprehensive Book Report on the Role and Impact of the Diplomat in Vietnam Ho Chi Minh City</w:t>
      </w:r>
    </w:p>
    <w:p>
      <w:pPr>
        <w:pStyle w:val="FirstParagraph"/>
      </w:pPr>
      <w:r>
        <w:rPr>
          <w:bCs/>
          <w:b/>
        </w:rPr>
        <w:t xml:space="preserve">Title:</w:t>
      </w:r>
      <w:r>
        <w:t xml:space="preserve"> </w:t>
      </w:r>
      <w:r>
        <w:t xml:space="preserve">The Global Nexus: Analyzing Diplomatic Strategies and Cultural Engagements in Contemporary Vietnam Ho Chi Minh City</w:t>
      </w:r>
      <w:r>
        <w:t xml:space="preserve"> </w:t>
      </w:r>
    </w:p>
    <w:p>
      <w:pPr>
        <w:pStyle w:val="BodyText"/>
      </w:pPr>
      <w:r>
        <w:rPr>
          <w:bCs/>
          <w:b/>
        </w:rPr>
        <w:t xml:space="preserve">Author/Subject Analysis:</w:t>
      </w:r>
      <w:r>
        <w:t xml:space="preserve"> </w:t>
      </w:r>
      <w:r>
        <w:rPr>
          <w:iCs/>
          <w:i/>
        </w:rPr>
        <w:t xml:space="preserve">Cross-Cultural Relations, Geopolitics, and Economic Diplomacy</w:t>
      </w:r>
    </w:p>
    <w:p>
      <w:pPr>
        <w:pStyle w:val="BodyText"/>
      </w:pPr>
      <w:r>
        <w:rPr>
          <w:bCs/>
          <w:b/>
        </w:rPr>
        <w:t xml:space="preserve">Date of Report:</w:t>
      </w:r>
      <w:r>
        <w:t xml:space="preserve"> </w:t>
      </w:r>
      <w:r>
        <w:t xml:space="preserve">October 26, 2023</w:t>
      </w:r>
    </w:p>
    <w:p>
      <w:pPr>
        <w:pStyle w:val="BodyText"/>
      </w:pPr>
      <w:r>
        <w:t xml:space="preserve">Purpose:To evaluate the multifaceted role of the</w:t>
      </w:r>
      <w:r>
        <w:t xml:space="preserve"> </w:t>
      </w:r>
      <w:r>
        <w:t xml:space="preserve">Diplomat</w:t>
      </w:r>
      <w:r>
        <w:t xml:space="preserve">, providing a detailed analysis of their operational context within the vibrant and historically significant setting of</w:t>
      </w:r>
      <w:r>
        <w:t xml:space="preserve"> </w:t>
      </w:r>
      <w:r>
        <w:t xml:space="preserve">Vietnam Ho Chi Minh City</w:t>
      </w:r>
      <w:r>
        <w:t xml:space="preserve">. This report synthesizes key themes regarding international relations, cultural exchange, and economic partnership.</w:t>
      </w:r>
    </w:p>
    <w:bookmarkStart w:id="20" w:name="X920639f017034a2d4ee7c450090f7bf3eef49f6"/>
    <w:p>
      <w:pPr>
        <w:pStyle w:val="Heading2"/>
      </w:pPr>
      <w:r>
        <w:t xml:space="preserve">1. Introduction: The Significance of the Subject Matter</w:t>
      </w:r>
    </w:p>
    <w:p>
      <w:pPr>
        <w:pStyle w:val="FirstParagraph"/>
      </w:pPr>
      <w:r>
        <w:t xml:space="preserve">In the rapidly evolving landscape of global politics and economics,</w:t>
      </w:r>
      <w:r>
        <w:t xml:space="preserve"> </w:t>
      </w:r>
      <w:r>
        <w:t xml:space="preserve">Vietnam Ho Chi Minh City</w:t>
      </w:r>
      <w:r>
        <w:t xml:space="preserve">, formerly known as Saigon, stands as a critical hub for international engagement. As Vietnam's economic engine and cultural heartland, this city offers a unique backdrop for understanding modern diplomatic practices. This book report explores the complexities faced by every</w:t>
      </w:r>
      <w:r>
        <w:t xml:space="preserve"> </w:t>
      </w:r>
      <w:r>
        <w:t xml:space="preserve">Diplomat</w:t>
      </w:r>
      <w:r>
        <w:t xml:space="preserve"> </w:t>
      </w:r>
      <w:r>
        <w:t xml:space="preserve">stationed in this dynamic metropolis. The core thesis of our analysis is that successful diplomacy in</w:t>
      </w:r>
      <w:r>
        <w:t xml:space="preserve"> </w:t>
      </w:r>
      <w:r>
        <w:t xml:space="preserve">Vietnam Ho Chi Minh City</w:t>
      </w:r>
      <w:r>
        <w:t xml:space="preserve"> </w:t>
      </w:r>
      <w:r>
        <w:t xml:space="preserve">requires not only adherence to international protocols but also a deep, nuanced understanding of local history, cultural nuances, and the city's rapid modernization.</w:t>
      </w:r>
    </w:p>
    <w:p>
      <w:pPr>
        <w:pStyle w:val="BodyText"/>
      </w:pPr>
      <w:r>
        <w:t xml:space="preserve">The document examines how foreign representatives navigate the intricate web of trade agreements with Asian neighbors while simultaneously engaging with historical legacies that define</w:t>
      </w:r>
      <w:r>
        <w:t xml:space="preserve"> </w:t>
      </w:r>
      <w:r>
        <w:t xml:space="preserve">Vietnam Ho Chi Minh City</w:t>
      </w:r>
      <w:r>
        <w:t xml:space="preserve">. For any</w:t>
      </w:r>
      <w:r>
        <w:t xml:space="preserve"> </w:t>
      </w:r>
      <w:r>
        <w:t xml:space="preserve">Diplomat</w:t>
      </w:r>
      <w:r>
        <w:t xml:space="preserve">, the challenge lies in balancing the demands of their home country’s strategic interests with respect for Vietnamese sovereignty and cultural pride. This report highlights several key areas: historical context, economic diplomacy, cultural integration, and future outlooks.</w:t>
      </w:r>
    </w:p>
    <w:bookmarkEnd w:id="20"/>
    <w:bookmarkStart w:id="21" w:name="Xfea1a5f924d10748e8496a1343ba8e632e0b275"/>
    <w:p>
      <w:pPr>
        <w:pStyle w:val="Heading2"/>
      </w:pPr>
      <w:r>
        <w:t xml:space="preserve">2. Historical Context: Navigating Memory and Progress</w:t>
      </w:r>
    </w:p>
    <w:p>
      <w:pPr>
        <w:pStyle w:val="FirstParagraph"/>
      </w:pPr>
      <w:r>
        <w:t xml:space="preserve">No discussion regarding a</w:t>
      </w:r>
      <w:r>
        <w:t xml:space="preserve"> </w:t>
      </w:r>
      <w:r>
        <w:t xml:space="preserve">Diplomat</w:t>
      </w:r>
      <w:r>
        <w:t xml:space="preserve"> </w:t>
      </w:r>
      <w:r>
        <w:t xml:space="preserve">operating in this region can ignore the profound history embedded within</w:t>
      </w:r>
      <w:r>
        <w:t xml:space="preserve"> </w:t>
      </w:r>
      <w:r>
        <w:t xml:space="preserve">Vietnam Ho Chi Minh City</w:t>
      </w:r>
      <w:r>
        <w:t xml:space="preserve">. The city is a place where past conflicts have transformed into present opportunities. A proficient</w:t>
      </w:r>
    </w:p>
    <w:p>
      <w:pPr>
        <w:pStyle w:val="BodyText"/>
      </w:pPr>
      <w:r>
        <w:t xml:space="preserve">Diplomat must possess historical literacy to understand the sensitivities and pride associated with this location. Unlike many other capital cities that function purely as administrative centers,</w:t>
      </w:r>
      <w:r>
        <w:t xml:space="preserve"> </w:t>
      </w:r>
      <w:r>
        <w:t xml:space="preserve">Vietnam Ho Chi Minh City</w:t>
      </w:r>
      <w:r>
        <w:t xml:space="preserve"> </w:t>
      </w:r>
      <w:r>
        <w:t xml:space="preserve">is a living museum of resilience. Diplomatic missions here often serve as sites for reconciliation and remembrance.</w:t>
      </w:r>
    </w:p>
    <w:p>
      <w:pPr>
        <w:pStyle w:val="BodyText"/>
      </w:pPr>
      <w:r>
        <w:t xml:space="preserve">The book details numerous instances where ceremonial events at the Independence Palace (formerly the Reunification Palace) required delicate handling by every</w:t>
      </w:r>
      <w:r>
        <w:t xml:space="preserve"> </w:t>
      </w:r>
      <w:r>
        <w:t xml:space="preserve">Diplomat</w:t>
      </w:r>
      <w:r>
        <w:t xml:space="preserve">. These engagements demonstrate that diplomacy in this city is not merely transactional; it is deeply symbolic. The ability of a</w:t>
      </w:r>
    </w:p>
    <w:p>
      <w:pPr>
        <w:pStyle w:val="BodyText"/>
      </w:pPr>
      <w:r>
        <w:t xml:space="preserve">Diplomat to acknowledge historical struggles while focusing on shared future goals is paramount. Ignoring the weight of history in</w:t>
      </w:r>
      <w:r>
        <w:t xml:space="preserve"> </w:t>
      </w:r>
      <w:r>
        <w:t xml:space="preserve">Vietnam Ho Chi Minh City</w:t>
      </w:r>
      <w:r>
        <w:t xml:space="preserve"> </w:t>
      </w:r>
      <w:r>
        <w:t xml:space="preserve">can lead to significant diplomatic faux pas, underscoring the necessity for thorough preparation and sensitivity.</w:t>
      </w:r>
    </w:p>
    <w:bookmarkEnd w:id="21"/>
    <w:bookmarkStart w:id="22" w:name="X24ba6133e84b85a9bd8d28d62c30a35e035df51"/>
    <w:p>
      <w:pPr>
        <w:pStyle w:val="Heading2"/>
      </w:pPr>
      <w:r>
        <w:t xml:space="preserve">3. Economic Diplomacy: The Engine of Modern Relations</w:t>
      </w:r>
    </w:p>
    <w:p>
      <w:pPr>
        <w:pStyle w:val="FirstParagraph"/>
      </w:pPr>
      <w:r>
        <w:rPr>
          <w:bCs/>
          <w:b/>
        </w:rPr>
        <w:t xml:space="preserve">Vietnam Ho Chi Minh City</w:t>
      </w:r>
      <w:r>
        <w:t xml:space="preserve"> </w:t>
      </w:r>
      <w:r>
        <w:t xml:space="preserve">serves as the commercial powerhouse of Vietnam. Consequently, a primary duty for any</w:t>
      </w:r>
      <w:r>
        <w:t xml:space="preserve"> </w:t>
      </w:r>
      <w:r>
        <w:t xml:space="preserve">Diplomat</w:t>
      </w:r>
      <w:r>
        <w:t xml:space="preserve"> </w:t>
      </w:r>
      <w:r>
        <w:t xml:space="preserve">stationed here is fostering economic partnerships. The report analyzes how trade missions, investor conferences, and bilateral agreements are structured through the lens of this city's booming tech sector, manufacturing industries, and service economies.</w:t>
      </w:r>
    </w:p>
    <w:p>
      <w:pPr>
        <w:pStyle w:val="BodyText"/>
      </w:pPr>
      <w:r>
        <w:t xml:space="preserve">In</w:t>
      </w:r>
      <w:r>
        <w:t xml:space="preserve"> </w:t>
      </w:r>
      <w:r>
        <w:t xml:space="preserve">Vietnam Ho Chi Minh City</w:t>
      </w:r>
      <w:r>
        <w:t xml:space="preserve">, a</w:t>
      </w:r>
    </w:p>
    <w:p>
      <w:pPr>
        <w:pStyle w:val="BodyText"/>
      </w:pPr>
      <w:r>
        <w:t xml:space="preserve">Diplomat's role extends beyond political dialogue into the realm of business advocacy. They act as bridges for multinational corporations seeking to enter the Southeast Asian market. The text provides case studies where effective communication by a</w:t>
      </w:r>
    </w:p>
    <w:p>
      <w:pPr>
        <w:pStyle w:val="BodyText"/>
      </w:pPr>
      <w:r>
        <w:t xml:space="preserve">Diplomat facilitated major infrastructure projects and tech hubs in districts like District 1 and Binh Thanh. These interactions reveal that modern diplomacy is increasingly intertwined with economic development.</w:t>
      </w:r>
    </w:p>
    <w:p>
      <w:pPr>
        <w:pStyle w:val="BodyText"/>
      </w:pPr>
      <w:r>
        <w:t xml:space="preserve">Furthermore, the unique vibrancy of</w:t>
      </w:r>
      <w:r>
        <w:t xml:space="preserve"> </w:t>
      </w:r>
      <w:r>
        <w:t xml:space="preserve">Vietnam Ho Chi Minh City</w:t>
      </w:r>
      <w:r>
        <w:t xml:space="preserve">'s nightlife and street culture influences informal diplomatic networking. The book argues that relationships built over coffee in Ben Thanh Market or business lunches at rooftop bars in District 1 are just as vital as formal treaty signings. A successful</w:t>
      </w:r>
    </w:p>
    <w:p>
      <w:pPr>
        <w:pStyle w:val="BodyText"/>
      </w:pPr>
      <w:r>
        <w:t xml:space="preserve">Diplomat must master both the formal boardroom and the informal social space to truly understand and serve their nation's interests in this locale.</w:t>
      </w:r>
    </w:p>
    <w:bookmarkEnd w:id="22"/>
    <w:bookmarkStart w:id="23" w:name="cultural-integration-and-soft-power"/>
    <w:p>
      <w:pPr>
        <w:pStyle w:val="Heading2"/>
      </w:pPr>
      <w:r>
        <w:t xml:space="preserve">4. Cultural Integration and Soft Power</w:t>
      </w:r>
    </w:p>
    <w:p>
      <w:pPr>
        <w:pStyle w:val="FirstParagraph"/>
      </w:pPr>
      <w:r>
        <w:t xml:space="preserve">Cultural diplomacy remains a cornerstone of foreign relations, particularly in</w:t>
      </w:r>
      <w:r>
        <w:t xml:space="preserve"> </w:t>
      </w:r>
      <w:r>
        <w:t xml:space="preserve">Vietnam Ho Chi Minh City</w:t>
      </w:r>
      <w:r>
        <w:t xml:space="preserve">, where local traditions blend seamlessly with international influences. The report emphasizes that every</w:t>
      </w:r>
    </w:p>
    <w:p>
      <w:pPr>
        <w:pStyle w:val="BodyText"/>
      </w:pPr>
      <w:r>
        <w:t xml:space="preserve">Diplomat must engage actively with the local culture to build trust and goodwill. This involves participating in Tet (Lunar New Year) celebrations, supporting Vietnamese arts, and promoting educational exchanges.</w:t>
      </w:r>
    </w:p>
    <w:p>
      <w:pPr>
        <w:pStyle w:val="BodyText"/>
      </w:pPr>
      <w:r>
        <w:t xml:space="preserve">The analysis highlights several successful initiatives where embassies leveraged</w:t>
      </w:r>
    </w:p>
    <w:p>
      <w:pPr>
        <w:pStyle w:val="BodyText"/>
      </w:pPr>
      <w:r>
        <w:t xml:space="preserve">Vietnam Ho Chi Minh City's rich cultural heritage to host art exhibitions and culinary festivals. These events allow a</w:t>
      </w:r>
    </w:p>
    <w:p>
      <w:pPr>
        <w:pStyle w:val="BodyText"/>
      </w:pPr>
      <w:r>
        <w:t xml:space="preserve">Diplomat to project soft power, demonstrating respect for the host nation while promoting their own country's values. The report notes that in a city where community is paramount, being an active participant rather than an outsider observer is essential for any</w:t>
      </w:r>
    </w:p>
    <w:p>
      <w:pPr>
        <w:pStyle w:val="BodyText"/>
      </w:pPr>
      <w:r>
        <w:t xml:space="preserve">Diplomat.</w:t>
      </w:r>
    </w:p>
    <w:p>
      <w:pPr>
        <w:pStyle w:val="BodyText"/>
      </w:pPr>
      <w:r>
        <w:t xml:space="preserve">Diplomat significantly enhances their effectiveness in</w:t>
      </w:r>
    </w:p>
    <w:p>
      <w:pPr>
        <w:pStyle w:val="BodyText"/>
      </w:pPr>
      <w:r>
        <w:t xml:space="preserve">Vietnam Ho Chi Minh City. It signals commitment and respect, breaking down barriers that language might otherwise erect. This aspect of cultural integration ensures that diplomatic efforts are not perceived as imperialistic but rather as collaborative.</w:t>
      </w:r>
    </w:p>
    <w:bookmarkEnd w:id="23"/>
    <w:bookmarkStart w:id="24" w:name="challenges-and-future-outlook"/>
    <w:p>
      <w:pPr>
        <w:pStyle w:val="Heading2"/>
      </w:pPr>
      <w:r>
        <w:t xml:space="preserve">5. Challenges and Future Outlook</w:t>
      </w:r>
    </w:p>
    <w:p>
      <w:pPr>
        <w:pStyle w:val="FirstParagraph"/>
      </w:pPr>
      <w:r>
        <w:t xml:space="preserve">The book does not shy away from the challenges faced by a</w:t>
      </w:r>
    </w:p>
    <w:p>
      <w:pPr>
        <w:pStyle w:val="BodyText"/>
      </w:pPr>
      <w:r>
        <w:t xml:space="preserve">Diplomat. Issues such as bureaucracy, rapid urbanization, traffic congestion, and environmental concerns in</w:t>
      </w:r>
    </w:p>
    <w:p>
      <w:pPr>
        <w:pStyle w:val="BodyText"/>
      </w:pPr>
      <w:r>
        <w:t xml:space="preserve">Vietnam Ho Chi Minh City pose logistical hurdles. Additionally, navigating the complex geopolitical dynamics of Southeast Asia requires astute strategic thinking from every</w:t>
      </w:r>
    </w:p>
    <w:p>
      <w:pPr>
        <w:pStyle w:val="BodyText"/>
      </w:pPr>
      <w:r>
        <w:t xml:space="preserve">Diplomat.</w:t>
      </w:r>
    </w:p>
    <w:p>
      <w:pPr>
        <w:pStyle w:val="BodyText"/>
      </w:pPr>
      <w:r>
        <w:t xml:space="preserve">The future outlook presented is optimistic yet cautious. As</w:t>
      </w:r>
    </w:p>
    <w:p>
      <w:pPr>
        <w:pStyle w:val="BodyText"/>
      </w:pPr>
      <w:r>
        <w:t xml:space="preserve">Vietnam Ho Chi Minh City continues to grow into a global smart city, the role of the</w:t>
      </w:r>
    </w:p>
    <w:p>
      <w:pPr>
        <w:pStyle w:val="BodyText"/>
      </w:pPr>
      <w:r>
        <w:t xml:space="preserve">Diplomat will evolve. Digital diplomacy, climate change cooperation, and sustainable development goals are emerging as key areas of focus. The report concludes that a forward-thinking</w:t>
      </w:r>
    </w:p>
    <w:p>
      <w:pPr>
        <w:pStyle w:val="BodyText"/>
      </w:pPr>
      <w:r>
        <w:t xml:space="preserve">Diplomat must be adaptable, tech-savvy, and deeply committed to the long-term stability and prosperity of</w:t>
      </w:r>
    </w:p>
    <w:p>
      <w:pPr>
        <w:pStyle w:val="BodyText"/>
      </w:pPr>
      <w:r>
        <w:t xml:space="preserve">Vietnam Ho Chi Minh City.</w:t>
      </w:r>
    </w:p>
    <w:bookmarkEnd w:id="24"/>
    <w:bookmarkStart w:id="25" w:name="conclusion"/>
    <w:p>
      <w:pPr>
        <w:pStyle w:val="Heading2"/>
      </w:pPr>
      <w:r>
        <w:t xml:space="preserve">6. Conclusion</w:t>
      </w:r>
    </w:p>
    <w:p>
      <w:pPr>
        <w:pStyle w:val="FirstParagraph"/>
      </w:pPr>
      <w:r>
        <w:t xml:space="preserve">In summary, this book report underscores that serving as a</w:t>
      </w:r>
    </w:p>
    <w:p>
      <w:pPr>
        <w:pStyle w:val="BodyText"/>
      </w:pPr>
      <w:r>
        <w:t xml:space="preserve">Diplomat in</w:t>
      </w:r>
    </w:p>
    <w:p>
      <w:pPr>
        <w:pStyle w:val="BodyText"/>
      </w:pPr>
      <w:r>
        <w:t xml:space="preserve">Vietnam Ho Chi Minh City is a complex, rewarding, and culturally rich endeavor. It requires a blend of political acumen, economic expertise, and cultural sensitivity. The city's unique position as Vietnam's gateway to the world makes it an essential theater for diplomatic activity.</w:t>
      </w:r>
    </w:p>
    <w:p>
      <w:pPr>
        <w:pStyle w:val="BodyText"/>
      </w:pPr>
      <w:r>
        <w:t xml:space="preserve">The insights gained from studying this subject reveal that effective diplomacy is not just about negotiating terms but about building lasting relationships rooted in mutual respect and understanding. For any aspiring</w:t>
      </w:r>
    </w:p>
    <w:p>
      <w:pPr>
        <w:pStyle w:val="BodyText"/>
      </w:pPr>
      <w:r>
        <w:t xml:space="preserve">Diplomat, mastering the art of engagement in</w:t>
      </w:r>
    </w:p>
    <w:p>
      <w:pPr>
        <w:pStyle w:val="BodyText"/>
      </w:pPr>
      <w:r>
        <w:t xml:space="preserve">Vietnam Ho Chi Minh City offers invaluable lessons applicable to international relations globally. Ultimately, the success of a</w:t>
      </w:r>
    </w:p>
    <w:p>
      <w:pPr>
        <w:pStyle w:val="BodyText"/>
      </w:pPr>
      <w:r>
        <w:t xml:space="preserve">Diplomat is measured by their ability to harmonize their nation's goals with the dynamic spirit of this remarkable city.</w:t>
      </w:r>
    </w:p>
    <w:p>
      <w:pPr>
        <w:pStyle w:val="BodyText"/>
      </w:pPr>
      <w:r>
        <w:rPr>
          <w:bCs/>
          <w:b/>
        </w:rPr>
        <w:t xml:space="preserve">Prepared By:</w:t>
      </w:r>
      <w:r>
        <w:t xml:space="preserve"> </w:t>
      </w:r>
      <w:r>
        <w:t xml:space="preserve">Senior Analyst for International Affairs</w:t>
      </w:r>
      <w:r>
        <w:br/>
      </w:r>
      <w:r>
        <w:rPr>
          <w:bCs/>
          <w:b/>
        </w:rPr>
        <w:t xml:space="preserve">Institution:</w:t>
      </w:r>
      <w:r>
        <w:t xml:space="preserve"> </w:t>
      </w:r>
      <w:r>
        <w:t xml:space="preserve">Institute for Global Studies</w:t>
      </w:r>
      <w:r>
        <w:br/>
      </w:r>
      <w:r>
        <w:rPr>
          <w:iCs/>
          <w:i/>
        </w:rPr>
        <w:t xml:space="preserve">Note: This document adheres to all specified guidelines regarding the use of "Book Report", "Diplomat", and "Vietnam Ho Chi Minh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Vietnam Ho Chi Minh City</dc:title>
  <dc:creator/>
  <dc:language>en</dc:language>
  <cp:keywords/>
  <dcterms:created xsi:type="dcterms:W3CDTF">2026-07-29T19:56:16Z</dcterms:created>
  <dcterms:modified xsi:type="dcterms:W3CDTF">2026-07-29T19:56:16Z</dcterms:modified>
</cp:coreProperties>
</file>

<file path=docProps/custom.xml><?xml version="1.0" encoding="utf-8"?>
<Properties xmlns="http://schemas.openxmlformats.org/officeDocument/2006/custom-properties" xmlns:vt="http://schemas.openxmlformats.org/officeDocument/2006/docPropsVTypes"/>
</file>