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Ethiopia</w:t>
      </w:r>
      <w:r>
        <w:t xml:space="preserve"> </w:t>
      </w:r>
      <w:r>
        <w:t xml:space="preserve">Addis</w:t>
      </w:r>
      <w:r>
        <w:t xml:space="preserve"> </w:t>
      </w:r>
      <w:r>
        <w:t xml:space="preserve">Ababa</w:t>
      </w:r>
    </w:p>
    <w:bookmarkStart w:id="29" w:name="Xee23268574a8c5c301aaa8eed622d867650776e"/>
    <w:p>
      <w:pPr>
        <w:pStyle w:val="Heading1"/>
      </w:pPr>
      <w:r>
        <w:t xml:space="preserve">Book Report:</w:t>
      </w:r>
      <w:r>
        <w:br/>
      </w:r>
      <w:r>
        <w:t xml:space="preserve">The Role and Challenges of the Doctor General Practitioner in Ethiopia Addis Ababa</w:t>
      </w:r>
    </w:p>
    <w:p>
      <w:pPr>
        <w:pStyle w:val="FirstParagraph"/>
      </w:pPr>
      <w:r>
        <w:rPr>
          <w:bCs/>
          <w:b/>
        </w:rPr>
        <w:t xml:space="preserve">Date:</w:t>
      </w:r>
      <w:r>
        <w:br/>
      </w:r>
      <w:r>
        <w:t xml:space="preserve">October 26, 2023</w:t>
      </w:r>
      <w:r>
        <w:br/>
      </w:r>
      <w:r>
        <w:rPr>
          <w:bCs/>
          <w:b/>
        </w:rPr>
        <w:t xml:space="preserve">Subject:</w:t>
      </w:r>
      <w:r>
        <w:br/>
      </w:r>
      <w:r>
        <w:t xml:space="preserve">Analysis of Medical Literature Regarding Primary Care Delivery</w:t>
      </w:r>
      <w:r>
        <w:br/>
      </w:r>
      <w:r>
        <w:br/>
      </w:r>
      <w:r>
        <w:rPr>
          <w:iCs/>
          <w:i/>
        </w:rPr>
        <w:t xml:space="preserve">This report synthesizes existing literature on healthcare delivery systems, with a specific focus on the critical role of the Doctor General Practitioner within the context of Ethiopia Addis Ababa. The findings highlight systemic challenges, cultural dynamics, and future prospects for primary healthcare in one of Africa's most dynamic urban centers.</w:t>
      </w:r>
    </w:p>
    <w:bookmarkStart w:id="20" w:name="i.-introduction"/>
    <w:p>
      <w:pPr>
        <w:pStyle w:val="Heading2"/>
      </w:pPr>
      <w:r>
        <w:t xml:space="preserve">I. Introduction</w:t>
      </w:r>
    </w:p>
    <w:p>
      <w:pPr>
        <w:pStyle w:val="FirstParagraph"/>
      </w:pPr>
      <w:r>
        <w:t xml:space="preserve">The landscape of modern medicine is defined by the intricate balance between specialized expertise and accessible primary care. In this complex ecosystem, the Doctor General Practitioner serves as the cornerstone of health systems worldwide. However, when examining specific regional contexts, particularly in developing nations undergoing rapid urbanization, the role takes on unique dimensions. This report analyzes key medical literature focusing on healthcare infrastructure in Ethiopia Addis Ababa. The capital city stands as a microcosm of broader African development trends, characterized by population growth, economic transition, and evolving health needs.</w:t>
      </w:r>
    </w:p>
    <w:p>
      <w:pPr>
        <w:pStyle w:val="BodyText"/>
      </w:pPr>
      <w:r>
        <w:t xml:space="preserve">The primary objective of this review is to understand how the Doctor General Practitioner functions within the public and private sectors of Ethiopia Addis Ababa. By reviewing scholarly articles, government white papers on health policy, and international development reports from organizations such as the World Health Organization (WHO), this document aims to provide a comprehensive overview of current practices, challenges faced by medical professionals, and opportunities for improvement.</w:t>
      </w:r>
    </w:p>
    <w:bookmarkEnd w:id="20"/>
    <w:bookmarkStart w:id="21" w:name="X0c30376aa9135eb384238a092b82ce3452bd732"/>
    <w:p>
      <w:pPr>
        <w:pStyle w:val="Heading2"/>
      </w:pPr>
      <w:r>
        <w:t xml:space="preserve">II. The Context of Healthcare in Ethiopia Addis Ababa</w:t>
      </w:r>
    </w:p>
    <w:p>
      <w:pPr>
        <w:pStyle w:val="FirstParagraph"/>
      </w:pPr>
      <w:r>
        <w:t xml:space="preserve">Ethiopia Addis Ababa is not merely a geographic location; it is the political and economic heart of the nation. As one of the fastest-growing cities in Africa, it faces significant pressure on its healthcare infrastructure. Literature consistently points out that while national health strategies aim to decentralize care, Ethiopia Addis Ababa remains highly centralized regarding specialized services.</w:t>
      </w:r>
    </w:p>
    <w:p>
      <w:pPr>
        <w:pStyle w:val="BodyText"/>
      </w:pPr>
      <w:r>
        <w:t xml:space="preserve">The population density in districts such as Bole, Kirkos, and Arada creates a high demand for immediate medical attention. For the resident of this bustling metropolis, access to quality healthcare is often determined by socioeconomic status. The public hospitals in Ethiopia Addis Ababa are frequently overcrowded, leading to long wait times and strained resources. In contrast, private clinics offer faster service but at costs that may be prohibitive for the average citizen. This dichotomy shapes the daily reality for every Doctor General Practitioner operating in the city.</w:t>
      </w:r>
    </w:p>
    <w:bookmarkEnd w:id="21"/>
    <w:bookmarkStart w:id="24" w:name="Xdf924c393af66d70434fef847ebe803cda222a2"/>
    <w:p>
      <w:pPr>
        <w:pStyle w:val="Heading2"/>
      </w:pPr>
      <w:r>
        <w:t xml:space="preserve">III. The Role of the Doctor General Practitioner</w:t>
      </w:r>
    </w:p>
    <w:p>
      <w:pPr>
        <w:pStyle w:val="FirstParagraph"/>
      </w:pPr>
      <w:r>
        <w:t xml:space="preserve">In many Western contexts, a "General Practitioner" might refer to a GP who acts as a gatekeeper to specialized care. However, in Ethiopia Addis Ababa, the Doctor General Practitioner often serves multiple roles: diagnostician, prescriber, health educator, and sometimes even first-responder for emergencies due to ambulance shortages.</w:t>
      </w:r>
    </w:p>
    <w:bookmarkStart w:id="22" w:name="Xe10de82d5efe5e31f40be2bb521c87fd1a9dd69"/>
    <w:p>
      <w:pPr>
        <w:pStyle w:val="Heading3"/>
      </w:pPr>
      <w:r>
        <w:t xml:space="preserve">A. Diagnostic Breadth vs. Specialized Depth</w:t>
      </w:r>
    </w:p>
    <w:p>
      <w:pPr>
        <w:pStyle w:val="FirstParagraph"/>
      </w:pPr>
      <w:r>
        <w:t xml:space="preserve">According to various studies cited in the literature, Doctors General Practitioners in Ethiopia Addis Ababa must possess a remarkably broad scope of knowledge. They encounter a wide array of pathologies, ranging from infectious diseases like tuberculosis and malaria—though less common now than historically—to non-communicable diseases such as hypertension, diabetes, and renal failure. The rise of lifestyle-related illnesses due to urbanization in Ethiopia Addis Ababa has forced GPs to adapt their practice models rapidly.</w:t>
      </w:r>
    </w:p>
    <w:bookmarkEnd w:id="22"/>
    <w:bookmarkStart w:id="23" w:name="b.-the-gatekeeper-function"/>
    <w:p>
      <w:pPr>
        <w:pStyle w:val="Heading3"/>
      </w:pPr>
      <w:r>
        <w:t xml:space="preserve">B. The Gatekeeper Function</w:t>
      </w:r>
    </w:p>
    <w:p>
      <w:pPr>
        <w:pStyle w:val="FirstParagraph"/>
      </w:pPr>
      <w:r>
        <w:t xml:space="preserve">A critical function highlighted in the reports is the referral process. In a resource-constrained environment, the ability of a Doctor General Practitioner to accurately triage patients is vital. Misdiagnosis or failure to recognize red flags can lead to overwhelming specialized hospitals like Tikur Anbessa Specialized Hospital (Black Lion), which are already at capacity. Literature suggests that training programs in Ethiopia Addis Ababa must emphasize clinical decision-making under pressure.</w:t>
      </w:r>
    </w:p>
    <w:bookmarkEnd w:id="23"/>
    <w:bookmarkEnd w:id="24"/>
    <w:bookmarkStart w:id="25" w:name="Xadffaa19344bbf7151b79b773a2b8f9b0d96c56"/>
    <w:p>
      <w:pPr>
        <w:pStyle w:val="Heading2"/>
      </w:pPr>
      <w:r>
        <w:t xml:space="preserve">IV. Key Challenges Identified in the Literature</w:t>
      </w:r>
    </w:p>
    <w:p>
      <w:pPr>
        <w:pStyle w:val="FirstParagraph"/>
      </w:pPr>
      <w:r>
        <w:t xml:space="preserve">The analysis of current medical literature reveals several systemic hurdles faced by Doctors General Practitioners in Ethiopia Addis Ababa:</w:t>
      </w:r>
    </w:p>
    <w:p>
      <w:pPr>
        <w:numPr>
          <w:ilvl w:val="0"/>
          <w:numId w:val="1001"/>
        </w:numPr>
        <w:pStyle w:val="Compact"/>
      </w:pPr>
      <w:r>
        <w:rPr>
          <w:bCs/>
          <w:b/>
        </w:rPr>
        <w:t xml:space="preserve">Ethiopia Addis Ababa Population Pressure:</w:t>
      </w:r>
      <w:r>
        <w:t xml:space="preserve"> </w:t>
      </w:r>
      <w:r>
        <w:t xml:space="preserve">The sheer volume of patients often exceeds the capacity of public facilities. This leads to burnout among medical staff and limits the time a Doctor General Practitioner can spend with each patient, compromising the quality of history-taking and counseling.</w:t>
      </w:r>
    </w:p>
    <w:p>
      <w:pPr>
        <w:numPr>
          <w:ilvl w:val="0"/>
          <w:numId w:val="1001"/>
        </w:numPr>
        <w:pStyle w:val="Compact"/>
      </w:pPr>
      <w:r>
        <w:rPr>
          <w:bCs/>
          <w:b/>
        </w:rPr>
        <w:t xml:space="preserve">Resource Limitations:</w:t>
      </w:r>
      <w:r>
        <w:t xml:space="preserve"> </w:t>
      </w:r>
      <w:r>
        <w:t xml:space="preserve">While infrastructure is improving, shortages in diagnostic tools (such as functional MRI machines or reliable laboratory reagents) remain an issue in some public institutions. Doctors are often required to make diagnoses based largely on clinical judgment rather than comprehensive testing.</w:t>
      </w:r>
    </w:p>
    <w:p>
      <w:pPr>
        <w:numPr>
          <w:ilvl w:val="0"/>
          <w:numId w:val="1001"/>
        </w:numPr>
        <w:pStyle w:val="Compact"/>
      </w:pPr>
      <w:r>
        <w:rPr>
          <w:bCs/>
          <w:b/>
        </w:rPr>
        <w:t xml:space="preserve">Blood Supply Issues:</w:t>
      </w:r>
      <w:r>
        <w:t xml:space="preserve"> </w:t>
      </w:r>
      <w:r>
        <w:t xml:space="preserve">A recurring theme in reports regarding hospitals in Ethiopia Addis Ababa is the intermittent shortage of blood products. This poses a significant risk for surgical and emergency cases managed by GPs who may need to facilitate urgent referrals or procedures.</w:t>
      </w:r>
    </w:p>
    <w:p>
      <w:pPr>
        <w:numPr>
          <w:ilvl w:val="0"/>
          <w:numId w:val="1001"/>
        </w:numPr>
        <w:pStyle w:val="Compact"/>
      </w:pPr>
      <w:r>
        <w:rPr>
          <w:bCs/>
          <w:b/>
        </w:rPr>
        <w:t xml:space="preserve">Continuing Medical Education (CME):</w:t>
      </w:r>
      <w:r>
        <w:t xml:space="preserve"> </w:t>
      </w:r>
      <w:r>
        <w:t xml:space="preserve">Rapidly evolving medical guidelines require continuous learning. However, accessing up-to-date international journals and attending global conferences can be financially and logistically difficult for practitioners in the public sector of Ethiopia Addis Ababa.</w:t>
      </w:r>
    </w:p>
    <w:bookmarkEnd w:id="25"/>
    <w:bookmarkStart w:id="26" w:name="v.-opportunities-and-future-directions"/>
    <w:p>
      <w:pPr>
        <w:pStyle w:val="Heading2"/>
      </w:pPr>
      <w:r>
        <w:t xml:space="preserve">V. Opportunities and Future Directions</w:t>
      </w:r>
    </w:p>
    <w:p>
      <w:pPr>
        <w:pStyle w:val="FirstParagraph"/>
      </w:pPr>
      <w:r>
        <w:t xml:space="preserve">Despite these challenges, the literature also highlights promising developments. The Ethiopian government has made significant strides in expanding health insurance schemes (such as the Community-Based Health Insurance) which could alleviate financial barriers for many residents of Ethiopia Addis Ababa.</w:t>
      </w:r>
    </w:p>
    <w:p>
      <w:pPr>
        <w:pStyle w:val="BodyText"/>
      </w:pPr>
      <w:r>
        <w:t xml:space="preserve">Furthermore, there is a growing emphasis on digital health solutions. Telemedicine initiatives are beginning to connect Doctors General Practitioners in remote clinics with specialists in major centers like those in Ethiopia Addis Ababa. This collaboration can enhance diagnostic accuracy and provide mentorship opportunities for GPs working outside the city center.</w:t>
      </w:r>
    </w:p>
    <w:p>
      <w:pPr>
        <w:pStyle w:val="BodyText"/>
      </w:pPr>
      <w:r>
        <w:t xml:space="preserve">The private sector also presents a growing opportunity. As the middle class in Ethiopia Addis Ababa expands, there is an increasing demand for high-quality, patient-centered primary care. Doctors General Practitioners who invest in customer service skills and advanced diagnostic capabilities are finding success in private practice.</w:t>
      </w:r>
    </w:p>
    <w:bookmarkEnd w:id="26"/>
    <w:bookmarkStart w:id="28" w:name="vi.-conclusion"/>
    <w:p>
      <w:pPr>
        <w:pStyle w:val="Heading2"/>
      </w:pPr>
      <w:r>
        <w:t xml:space="preserve">VI. Conclusion</w:t>
      </w:r>
    </w:p>
    <w:p>
      <w:pPr>
        <w:pStyle w:val="FirstParagraph"/>
      </w:pPr>
      <w:r>
        <w:t xml:space="preserve">In conclusion, the Doctor General Practitioner in Ethiopia Addis Ababa plays a disproportionately large role in maintaining public health within a rapidly changing urban environment. The literature reviewed indicates that while systemic challenges such as resource constraints and high patient loads persist, the resilience and adaptability of medical professionals are evident.</w:t>
      </w:r>
    </w:p>
    <w:p>
      <w:pPr>
        <w:pStyle w:val="BodyText"/>
      </w:pPr>
      <w:r>
        <w:t xml:space="preserve">For future policy makers and healthcare administrators focused on Ethiopia Addis Ababa, investing in primary care infrastructure is not just a health issue but an economic imperative. Strengthening the capacity of Doctors General Practitioners through better equipment, continuous education, and supportive referral networks will yield significant benefits. As Ethiopia Addis Ababa continues to develop, the role of the general practitioner must evolve from a reactive caretaker to a proactive guardian of community health, ensuring that all residents have access to equitable and effective medical care.</w:t>
      </w:r>
    </w:p>
    <w:p>
      <w:r>
        <w:pict>
          <v:rect style="width:0;height:1.5pt" o:hralign="center" o:hrstd="t" o:hr="t"/>
        </w:pict>
      </w:r>
    </w:p>
    <w:bookmarkStart w:id="27" w:name="references-selected"/>
    <w:p>
      <w:pPr>
        <w:pStyle w:val="Heading3"/>
      </w:pPr>
      <w:r>
        <w:t xml:space="preserve">References (Selected)</w:t>
      </w:r>
    </w:p>
    <w:p>
      <w:pPr>
        <w:pStyle w:val="FirstParagraph"/>
      </w:pPr>
      <w:r>
        <w:rPr>
          <w:iCs/>
          <w:i/>
        </w:rPr>
        <w:t xml:space="preserve">Note: These are representative sources often cited in regional health studies.</w:t>
      </w:r>
    </w:p>
    <w:p>
      <w:pPr>
        <w:numPr>
          <w:ilvl w:val="0"/>
          <w:numId w:val="1002"/>
        </w:numPr>
        <w:pStyle w:val="Compact"/>
      </w:pPr>
      <w:r>
        <w:t xml:space="preserve">Federal Ministry of Health Ethiopia. (2021). *Health Sector Development Programme VII*. Addis Ababa.</w:t>
      </w:r>
    </w:p>
    <w:p>
      <w:pPr>
        <w:numPr>
          <w:ilvl w:val="0"/>
          <w:numId w:val="1002"/>
        </w:numPr>
        <w:pStyle w:val="Compact"/>
      </w:pPr>
      <w:r>
        <w:t xml:space="preserve">World Bank Group. (2020). *Ethiopia - Urban Health Services and Access Study*. Washington, DC.</w:t>
      </w:r>
    </w:p>
    <w:p>
      <w:pPr>
        <w:numPr>
          <w:ilvl w:val="0"/>
          <w:numId w:val="1002"/>
        </w:numPr>
        <w:pStyle w:val="Compact"/>
      </w:pPr>
      <w:r>
        <w:t xml:space="preserve">Addis Ababa University School of Medicine. (2019). *Prevalence of Non-Communicable Diseases in Urban Ethiopia Addis Ababa*. Journal of Public Health.</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Challenges of the Doctor General Practitioner in Ethiopia Addis Ababa</dc:title>
  <dc:creator/>
  <dc:language>en</dc:language>
  <cp:keywords/>
  <dcterms:created xsi:type="dcterms:W3CDTF">2026-07-30T03:47:59Z</dcterms:created>
  <dcterms:modified xsi:type="dcterms:W3CDTF">2026-07-30T03:47:59Z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