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France,</w:t>
      </w:r>
      <w:r>
        <w:t xml:space="preserve"> </w:t>
      </w:r>
      <w:r>
        <w:t xml:space="preserve">Paris</w:t>
      </w:r>
    </w:p>
    <w:bookmarkStart w:id="27" w:name="X569d9df4b0c9975db45aa6b317b44aa4cc31293"/>
    <w:p>
      <w:pPr>
        <w:pStyle w:val="Heading1"/>
      </w:pPr>
      <w:r>
        <w:t xml:space="preserve">The Pillar of Public Health in the Capital: A Report on the Doctor General Practitioner in France, Paris</w:t>
      </w:r>
    </w:p>
    <w:p>
      <w:pPr>
        <w:pStyle w:val="FirstParagraph"/>
      </w:pPr>
      <w:r>
        <w:rPr>
          <w:bCs/>
          <w:b/>
        </w:rPr>
        <w:t xml:space="preserve">Purpose of this Report:</w:t>
      </w:r>
      <w:r>
        <w:br/>
      </w:r>
      <w:r>
        <w:t xml:space="preserve">This document serves as a comprehensive analytical report regarding the professional landscape, societal impact, and structural challenges faced by the</w:t>
      </w:r>
      <w:r>
        <w:t xml:space="preserve"> </w:t>
      </w:r>
      <w:r>
        <w:rPr>
          <w:iCs/>
          <w:i/>
        </w:rPr>
        <w:t xml:space="preserve">Doctor General Practitioner</w:t>
      </w:r>
      <w:r>
        <w:t xml:space="preserve"> </w:t>
      </w:r>
      <w:r>
        <w:t xml:space="preserve">(Médecin Généraliste) within the unique urban environment of</w:t>
      </w:r>
      <w:r>
        <w:t xml:space="preserve"> </w:t>
      </w:r>
      <w:r>
        <w:rPr>
          <w:iCs/>
          <w:i/>
        </w:rPr>
        <w:t xml:space="preserve">France Paris</w:t>
      </w:r>
      <w:r>
        <w:t xml:space="preserve">. It synthesizes sociological data, healthcare policy reviews, and cultural observations to provide a holistic view of primary care in one of the world’s most densely populated metropolitan areas.</w:t>
      </w:r>
    </w:p>
    <w:bookmarkStart w:id="20" w:name="Xf35ce108eab7f7145047e5709b06189af05660f"/>
    <w:p>
      <w:pPr>
        <w:pStyle w:val="Heading2"/>
      </w:pPr>
      <w:r>
        <w:t xml:space="preserve">I. Introduction: The Unique Context of Parisian Healthcare</w:t>
      </w:r>
    </w:p>
    <w:p>
      <w:pPr>
        <w:pStyle w:val="FirstParagraph"/>
      </w:pPr>
      <w:r>
        <w:t xml:space="preserve">Paris is not merely a city; it is a complex ecosystem where high population density intersects with sophisticated infrastructure and deep-rooted cultural traditions regarding health and wellness. In this context, the</w:t>
      </w:r>
      <w:r>
        <w:t xml:space="preserve"> </w:t>
      </w:r>
      <w:r>
        <w:rPr>
          <w:iCs/>
          <w:i/>
        </w:rPr>
        <w:t xml:space="preserve">Doctor General Practitioner</w:t>
      </w:r>
      <w:r>
        <w:t xml:space="preserve"> </w:t>
      </w:r>
      <w:r>
        <w:t xml:space="preserve">plays a role that extends far beyond simple medical intervention. They act as gatekeepers to the healthcare system, coordinators of long-term patient care, and often, social workers addressing issues that extend into housing instability or mental health crises.</w:t>
      </w:r>
      <w:r>
        <w:t xml:space="preserve"> </w:t>
      </w:r>
      <w:r>
        <w:t xml:space="preserve">The concept of the</w:t>
      </w:r>
      <w:r>
        <w:t xml:space="preserve"> </w:t>
      </w:r>
      <w:r>
        <w:rPr>
          <w:iCs/>
          <w:i/>
        </w:rPr>
        <w:t xml:space="preserve">Book Report</w:t>
      </w:r>
      <w:r>
        <w:t xml:space="preserve"> </w:t>
      </w:r>
      <w:r>
        <w:t xml:space="preserve">in this context is metaphorical yet literal: we are "reading" the living text of Parisian primary care through various lenses—legal frameworks, economic pressures, and patient experiences. The capital city presents a distinct paradox: it offers some of the most advanced medical resources in Europe, yet its</w:t>
      </w:r>
      <w:r>
        <w:t xml:space="preserve"> </w:t>
      </w:r>
      <w:r>
        <w:rPr>
          <w:iCs/>
          <w:i/>
        </w:rPr>
        <w:t xml:space="preserve">Doctor General Practitioner</w:t>
      </w:r>
      <w:r>
        <w:t xml:space="preserve">s face disproportionate rates of burnout due to workload intensity. This report aims to dissect these layers, providing a critical analysis essential for policymakers, medical students considering a career in France Paris, and international observers interested in comparative healthcare systems.</w:t>
      </w:r>
    </w:p>
    <w:bookmarkEnd w:id="20"/>
    <w:bookmarkStart w:id="21" w:name="X9726c05bed78fef3b7307a01e10410fca67198f"/>
    <w:p>
      <w:pPr>
        <w:pStyle w:val="Heading2"/>
      </w:pPr>
      <w:r>
        <w:t xml:space="preserve">II. The Role of the Doctor General Practitioner: A Multifaceted Identity</w:t>
      </w:r>
    </w:p>
    <w:p>
      <w:pPr>
        <w:pStyle w:val="FirstParagraph"/>
      </w:pPr>
      <w:r>
        <w:t xml:space="preserve">In</w:t>
      </w:r>
      <w:r>
        <w:t xml:space="preserve"> </w:t>
      </w:r>
      <w:r>
        <w:rPr>
          <w:iCs/>
          <w:i/>
        </w:rPr>
        <w:t xml:space="preserve">France Paris</w:t>
      </w:r>
      <w:r>
        <w:t xml:space="preserve">, the</w:t>
      </w:r>
      <w:r>
        <w:t xml:space="preserve"> </w:t>
      </w:r>
      <w:r>
        <w:rPr>
          <w:iCs/>
          <w:i/>
        </w:rPr>
        <w:t xml:space="preserve">Doctor General Practitioner</w:t>
      </w:r>
      <w:r>
        <w:t xml:space="preserve">, often referred to locally as a *Médecin Traitant* (Treating Doctor), is the cornerstone of the French social security system. Unlike in some Anglo-Saxon countries where specialists may be accessed directly, France requires patients to designate a primary care provider. This individual manages preventive care, acute illness management, and chronic disease monitoring.</w:t>
      </w:r>
      <w:r>
        <w:t xml:space="preserve"> </w:t>
      </w:r>
      <w:r>
        <w:t xml:space="preserve">However, in Paris specifically, the scope of practice is vastly broader than elsewhere due to urban stressors. The</w:t>
      </w:r>
      <w:r>
        <w:t xml:space="preserve"> </w:t>
      </w:r>
      <w:r>
        <w:rPr>
          <w:iCs/>
          <w:i/>
        </w:rPr>
        <w:t xml:space="preserve">Doctor General Practitioner</w:t>
      </w:r>
      <w:r>
        <w:t xml:space="preserve"> </w:t>
      </w:r>
      <w:r>
        <w:t xml:space="preserve">in Paris must navigate a patient population that ranges from affluent professionals seeking routine check-ups to vulnerable populations dealing with homelessness or lack of health insurance (*Ameli*). Consequently, the medical training and daily reality for these practitioners involve not only clinical skills but also significant navigational expertise regarding social services. They are frequently the first point of contact for individuals experiencing mental health breakdowns or substance abuse issues, requiring a level of empathy and resourcefulness that defines their professional identity in this specific geographic context.</w:t>
      </w:r>
    </w:p>
    <w:bookmarkEnd w:id="21"/>
    <w:bookmarkStart w:id="22" w:name="X6f9bc62a6aa546eba912ed5bb5f39b5447e685c"/>
    <w:p>
      <w:pPr>
        <w:pStyle w:val="Heading2"/>
      </w:pPr>
      <w:r>
        <w:t xml:space="preserve">III. Structural Challenges: Access, Geography, and Inequality</w:t>
      </w:r>
    </w:p>
    <w:p>
      <w:pPr>
        <w:pStyle w:val="FirstParagraph"/>
      </w:pPr>
      <w:r>
        <w:t xml:space="preserve">A critical aspect of any report on healthcare in</w:t>
      </w:r>
      <w:r>
        <w:t xml:space="preserve"> </w:t>
      </w:r>
      <w:r>
        <w:rPr>
          <w:iCs/>
          <w:i/>
        </w:rPr>
        <w:t xml:space="preserve">France Paris</w:t>
      </w:r>
      <w:r>
        <w:t xml:space="preserve"> </w:t>
      </w:r>
      <w:r>
        <w:t xml:space="preserve">is the issue of medical deserts (*déserts médicaux*), although these are less prevalent within the strict administrative limits of Paris than in rural France. Nevertheless, intra-urban disparities exist. The distribution of</w:t>
      </w:r>
      <w:r>
        <w:t xml:space="preserve"> </w:t>
      </w:r>
      <w:r>
        <w:rPr>
          <w:iCs/>
          <w:i/>
        </w:rPr>
        <w:t xml:space="preserve">Doctor General Practitioner</w:t>
      </w:r>
      <w:r>
        <w:t xml:space="preserve">s is uneven across the 20 arrondissements (districts) of Paris. Wealthier districts often suffer from a shortage due to high real estate costs for medical offices and an aging practitioner population that has no younger doctors willing or able to take over their practices.</w:t>
      </w:r>
      <w:r>
        <w:t xml:space="preserve"> </w:t>
      </w:r>
      <w:r>
        <w:t xml:space="preserve">Conversely, peripheral areas and certain dense inner-city neighborhoods face overcrowding in clinics where one doctor may see dozens of patients per hour. This geographical inequality forces many Parisians to rely on emergency rooms (*Urgences*) for minor issues, thereby straining the system further. The</w:t>
      </w:r>
      <w:r>
        <w:t xml:space="preserve"> </w:t>
      </w:r>
      <w:r>
        <w:rPr>
          <w:iCs/>
          <w:i/>
        </w:rPr>
        <w:t xml:space="preserve">Doctor General Practitioner</w:t>
      </w:r>
      <w:r>
        <w:t xml:space="preserve"> </w:t>
      </w:r>
      <w:r>
        <w:t xml:space="preserve">is often caught in the middle of this systemic inefficiency, attempting to manage a backlog of preventable cases while advocating for better resource allocation within their local health centers (*Maisons de Santé Pluridisciplinaires*).</w:t>
      </w:r>
    </w:p>
    <w:bookmarkEnd w:id="22"/>
    <w:bookmarkStart w:id="23" w:name="iv.-economic-and-administrative-burdens"/>
    <w:p>
      <w:pPr>
        <w:pStyle w:val="Heading2"/>
      </w:pPr>
      <w:r>
        <w:t xml:space="preserve">IV. Economic and Administrative Burdens</w:t>
      </w:r>
    </w:p>
    <w:p>
      <w:pPr>
        <w:pStyle w:val="FirstParagraph"/>
      </w:pPr>
      <w:r>
        <w:t xml:space="preserve">The administrative burden placed on the</w:t>
      </w:r>
      <w:r>
        <w:t xml:space="preserve"> </w:t>
      </w:r>
      <w:r>
        <w:rPr>
          <w:iCs/>
          <w:i/>
        </w:rPr>
        <w:t xml:space="preserve">Doctor General Practitioner</w:t>
      </w:r>
      <w:r>
        <w:t xml:space="preserve"> </w:t>
      </w:r>
      <w:r>
        <w:t xml:space="preserve">in</w:t>
      </w:r>
      <w:r>
        <w:t xml:space="preserve"> </w:t>
      </w:r>
      <w:r>
        <w:rPr>
          <w:iCs/>
          <w:i/>
        </w:rPr>
        <w:t xml:space="preserve">France Paris</w:t>
      </w:r>
      <w:r>
        <w:t xml:space="preserve"> </w:t>
      </w:r>
      <w:r>
        <w:t xml:space="preserve">is a frequent subject of academic study and professional protest. The French healthcare system, while providing excellent coverage, is notoriously bureaucratic. Doctors must navigate complex billing codes (*Codification*), electronic health records that are often criticized for being user-unfriendly, and strict compliance requirements from the *Assurance Maladie* (French National Health Insurance Fund).</w:t>
      </w:r>
      <w:r>
        <w:t xml:space="preserve"> </w:t>
      </w:r>
      <w:r>
        <w:t xml:space="preserve">In Paris, where the cost of living is exceptionally high, these administrative tasks eat into time that could otherwise be spent with patients. The financial sustainability of private practices in Paris is under constant pressure. Rent for medical offices in central arrondissements can be prohibitive, leading many young</w:t>
      </w:r>
      <w:r>
        <w:t xml:space="preserve"> </w:t>
      </w:r>
      <w:r>
        <w:rPr>
          <w:iCs/>
          <w:i/>
        </w:rPr>
        <w:t xml:space="preserve">Doctor General Practitioner</w:t>
      </w:r>
      <w:r>
        <w:t xml:space="preserve">s to choose lucrative specialties over general practice or to seek employment within hospital networks rather than establishing private cabinets. This trend threatens the long-term availability of primary care providers in the capital.</w:t>
      </w:r>
    </w:p>
    <w:bookmarkEnd w:id="23"/>
    <w:bookmarkStart w:id="24" w:name="Xb949617c29c0024817513330c6960f0533bae39"/>
    <w:p>
      <w:pPr>
        <w:pStyle w:val="Heading2"/>
      </w:pPr>
      <w:r>
        <w:t xml:space="preserve">V. Cultural Dynamics and Patient Expectations</w:t>
      </w:r>
    </w:p>
    <w:p>
      <w:pPr>
        <w:pStyle w:val="FirstParagraph"/>
      </w:pPr>
      <w:r>
        <w:t xml:space="preserve">The relationship between the</w:t>
      </w:r>
      <w:r>
        <w:t xml:space="preserve"> </w:t>
      </w:r>
      <w:r>
        <w:rPr>
          <w:iCs/>
          <w:i/>
        </w:rPr>
        <w:t xml:space="preserve">Doctor General Practitioner</w:t>
      </w:r>
      <w:r>
        <w:t xml:space="preserve"> </w:t>
      </w:r>
      <w:r>
        <w:t xml:space="preserve">and patients in</w:t>
      </w:r>
      <w:r>
        <w:t xml:space="preserve"> </w:t>
      </w:r>
      <w:r>
        <w:rPr>
          <w:iCs/>
          <w:i/>
        </w:rPr>
        <w:t xml:space="preserve">France Paris</w:t>
      </w:r>
      <w:r>
        <w:t xml:space="preserve"> </w:t>
      </w:r>
      <w:r>
        <w:t xml:space="preserve">is deeply influenced by cultural expectations of authority, trust, and communication. French patients generally expect a more paternalistic yet intellectually engaged interaction with their doctor compared to some Northern European models. There is a strong cultural emphasis on the continuity of care; finding a</w:t>
      </w:r>
      <w:r>
        <w:t xml:space="preserve"> </w:t>
      </w:r>
      <w:r>
        <w:rPr>
          <w:iCs/>
          <w:i/>
        </w:rPr>
        <w:t xml:space="preserve">Doctor General Practitioner</w:t>
      </w:r>
      <w:r>
        <w:t xml:space="preserve"> </w:t>
      </w:r>
      <w:r>
        <w:t xml:space="preserve">who listens and understands one's personal history is highly valued in Parisian culture.</w:t>
      </w:r>
      <w:r>
        <w:t xml:space="preserve"> </w:t>
      </w:r>
      <w:r>
        <w:t xml:space="preserve">Furthermore, the diversity of Paris means that</w:t>
      </w:r>
      <w:r>
        <w:t xml:space="preserve"> </w:t>
      </w:r>
      <w:r>
        <w:rPr>
          <w:iCs/>
          <w:i/>
        </w:rPr>
        <w:t xml:space="preserve">Doctor General Practitioner</w:t>
      </w:r>
      <w:r>
        <w:t xml:space="preserve">s must be culturally competent, navigating language barriers and differing health beliefs among immigrant communities. This cultural diversity enriches the medical practice but also adds layers of complexity to diagnosis and treatment adherence. The report highlights that successful practitioners in this environment are those who can bridge cultural gaps while maintaining clinical rigor, serving as a vital link between the patient’s heritage and the standardized protocols of French medicine.</w:t>
      </w:r>
    </w:p>
    <w:bookmarkEnd w:id="24"/>
    <w:bookmarkStart w:id="25" w:name="X8e89d284ae5e477e98ca82a5452a43c95a4c42b"/>
    <w:p>
      <w:pPr>
        <w:pStyle w:val="Heading2"/>
      </w:pPr>
      <w:r>
        <w:t xml:space="preserve">VI. Conclusion: The Future of General Practice in Paris</w:t>
      </w:r>
    </w:p>
    <w:p>
      <w:pPr>
        <w:pStyle w:val="FirstParagraph"/>
      </w:pPr>
      <w:r>
        <w:t xml:space="preserve">In conclusion, this</w:t>
      </w:r>
      <w:r>
        <w:t xml:space="preserve"> </w:t>
      </w:r>
      <w:r>
        <w:rPr>
          <w:iCs/>
          <w:i/>
        </w:rPr>
        <w:t xml:space="preserve">Book Report</w:t>
      </w:r>
      <w:r>
        <w:t xml:space="preserve">-style analysis underscores that the</w:t>
      </w:r>
      <w:r>
        <w:t xml:space="preserve"> </w:t>
      </w:r>
      <w:r>
        <w:rPr>
          <w:iCs/>
          <w:i/>
        </w:rPr>
        <w:t xml:space="preserve">Doctor General Practitioner</w:t>
      </w:r>
      <w:r>
        <w:t xml:space="preserve"> </w:t>
      </w:r>
      <w:r>
        <w:t xml:space="preserve">in</w:t>
      </w:r>
      <w:r>
        <w:t xml:space="preserve"> </w:t>
      </w:r>
      <w:r>
        <w:rPr>
          <w:iCs/>
          <w:i/>
        </w:rPr>
        <w:t xml:space="preserve">France Paris&gt; is an indispensable yet undervalued asset to the city's public health infrastructure. They are not just medical providers but social stabilizers, economic actors, and cultural intermediaries. The future of healthcare in Paris depends on addressing the structural inequalities in access, reducing administrative burdens through digital innovation, and improving the working conditions for general practitioners to prevent further attrition.</w:t>
      </w:r>
      <w:r>
        <w:rPr>
          <w:iCs/>
          <w:i/>
        </w:rPr>
        <w:t xml:space="preserve"> </w:t>
      </w:r>
      <w:r>
        <w:rPr>
          <w:iCs/>
          <w:i/>
        </w:rPr>
        <w:t xml:space="preserve">To maintain a robust health system in one of Europe's most dynamic cities</w:t>
      </w:r>
      <w:r>
        <w:rPr>
          <w:iCs/>
          <w:i/>
        </w:rPr>
        <w:t xml:space="preserve"> </w:t>
      </w:r>
      <w:r>
        <w:rPr>
          <w:iCs/>
          <w:i/>
          <w:iCs/>
          <w:i/>
        </w:rPr>
        <w:t xml:space="preserve">France Paris</w:t>
      </w:r>
      <w:r>
        <w:rPr>
          <w:iCs/>
          <w:i/>
        </w:rPr>
        <w:t xml:space="preserve"> </w:t>
      </w:r>
      <w:r>
        <w:rPr>
          <w:iCs/>
          <w:i/>
        </w:rPr>
        <w:t xml:space="preserve">must invest heavily in its primary care workforce. Recognizing the multifaceted role of the</w:t>
      </w:r>
      <w:r>
        <w:rPr>
          <w:iCs/>
          <w:i/>
        </w:rPr>
        <w:t xml:space="preserve"> </w:t>
      </w:r>
      <w:r>
        <w:rPr>
          <w:iCs/>
          <w:i/>
          <w:iCs/>
          <w:i/>
        </w:rPr>
        <w:t xml:space="preserve">Doctor General Practitioner&gt; is not merely an academic exercise but a practical necessity for ensuring equitable, efficient, and compassionate healthcare for all citizens and residents of the capital.</w:t>
      </w:r>
    </w:p>
    <w:bookmarkEnd w:id="25"/>
    <w:bookmarkStart w:id="26" w:name="Xb64f6066a6b4e62c220975fd461e904462bd294"/>
    <w:p>
      <w:pPr>
        <w:pStyle w:val="Heading2"/>
      </w:pPr>
      <w:r>
        <w:t xml:space="preserve">VII. References and Further Reading (Simulated)</w:t>
      </w:r>
    </w:p>
    <w:p>
      <w:pPr>
        <w:pStyle w:val="FirstParagraph"/>
      </w:pPr>
      <w:r>
        <w:t xml:space="preserve">1. French Ministry of Health. "Healthcare Accessibility in Metropolitan Areas." Paris: Ministère des Solidarités et de la Santé, 2023.</w:t>
      </w:r>
    </w:p>
    <w:p>
      <w:pPr>
        <w:pStyle w:val="BodyText"/>
      </w:pPr>
      <w:r>
        <w:t xml:space="preserve">2. Le Pen, C., et al. "Medical Deserts and Urban Planning in France." Journal of Public Health Policy, Vol. 44, No. 3.</w:t>
      </w:r>
    </w:p>
    <w:p>
      <w:pPr>
        <w:pStyle w:val="BodyText"/>
      </w:pPr>
      <w:r>
        <w:t xml:space="preserve">3. French Medical Council (Conseil National de l'Ordre des Médecins). "Annual Survey on the Practice of General Medicine in Paris."</w:t>
      </w:r>
    </w:p>
    <w:p>
      <w:pPr>
        <w:pStyle w:val="BodyText"/>
      </w:pPr>
      <w:r>
        <w:t xml:space="preserve">4. Observatoire Régional de la Santé Île-de-France. "Demographic Trends of Physicians in the Capital." 2024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Book Report: The Role and Reality of the Doctor General Practitioner in France, Paris</dc:title>
  <dc:creator/>
  <cp:keywords/>
  <dcterms:created xsi:type="dcterms:W3CDTF">2026-07-29T10:37:18Z</dcterms:created>
  <dcterms:modified xsi:type="dcterms:W3CDTF">2026-07-29T10:37:18Z</dcterms:modified>
</cp:coreProperties>
</file>

<file path=docProps/custom.xml><?xml version="1.0" encoding="utf-8"?>
<Properties xmlns="http://schemas.openxmlformats.org/officeDocument/2006/custom-properties" xmlns:vt="http://schemas.openxmlformats.org/officeDocument/2006/docPropsVTypes"/>
</file>