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Germany</w:t>
      </w:r>
    </w:p>
    <w:p>
      <w:pPr>
        <w:pStyle w:val="FirstParagraph"/>
      </w:pPr>
      <w:r>
        <w:rPr>
          <w:bCs/>
          <w:b/>
        </w:rPr>
        <w:t xml:space="preserve">Title:</w:t>
      </w:r>
      <w:r>
        <w:t xml:space="preserve"> </w:t>
      </w:r>
      <w:r>
        <w:t xml:space="preserve">Navigating the Landscape of General Practice in Germany</w:t>
      </w:r>
      <w:r>
        <w:br/>
      </w:r>
      <w:r>
        <w:rPr>
          <w:bCs/>
          <w:b/>
        </w:rPr>
        <w:t xml:space="preserve">Type:</w:t>
      </w:r>
      <w:r>
        <w:t xml:space="preserve"> </w:t>
      </w:r>
      <w:r>
        <w:t xml:space="preserve">Book Report / Analytical Review</w:t>
      </w:r>
      <w:r>
        <w:br/>
      </w:r>
      <w:r>
        <w:rPr>
          <w:bCs/>
          <w:b/>
        </w:rPr>
        <w:t xml:space="preserve">Date:</w:t>
      </w:r>
      <w:r>
        <w:t xml:space="preserve"> </w:t>
      </w:r>
      <w:r>
        <w:t xml:space="preserve">October 26, 2023</w:t>
      </w:r>
      <w:r>
        <w:br/>
      </w:r>
      <w:r>
        <w:rPr>
          <w:vertAlign w:val="subscript"/>
        </w:rPr>
        <w:t xml:space="preserve">The following document serves as a comprehensive report on the operational, cultural, and professional dynamics of being a Doctor General Practitioner within the specific context of Germany Berlin.</w:t>
      </w:r>
    </w:p>
    <w:bookmarkStart w:id="25" w:name="X71e8cf2689143517eb6b70e38f86b87d5fc35e1"/>
    <w:p>
      <w:pPr>
        <w:pStyle w:val="Heading1"/>
      </w:pPr>
      <w:r>
        <w:t xml:space="preserve">Navigating the Landscape of General Practice in Germany</w:t>
      </w:r>
    </w:p>
    <w:p>
      <w:pPr>
        <w:pStyle w:val="FirstParagraph"/>
      </w:pPr>
      <w:r>
        <w:rPr>
          <w:bCs/>
          <w:b/>
        </w:rPr>
        <w:t xml:space="preserve">Introduction</w:t>
      </w:r>
    </w:p>
    <w:p>
      <w:pPr>
        <w:pStyle w:val="BodyText"/>
      </w:pPr>
      <w:r>
        <w:t xml:space="preserve">The role of a medical professional is often romanticized in literature, but for those seeking to understand the reality of primary healthcare systems, few locales offer as complex and fascinating a case study as</w:t>
      </w:r>
      <w:r>
        <w:t xml:space="preserve"> </w:t>
      </w:r>
      <w:r>
        <w:rPr>
          <w:bCs/>
          <w:b/>
        </w:rPr>
        <w:t xml:space="preserve">Germany Berlin</w:t>
      </w:r>
      <w:r>
        <w:t xml:space="preserve">. This report analyzes the multifaceted existence of a</w:t>
      </w:r>
      <w:r>
        <w:t xml:space="preserve"> </w:t>
      </w:r>
      <w:r>
        <w:rPr>
          <w:bCs/>
          <w:b/>
        </w:rPr>
        <w:t xml:space="preserve">Doctor General Practitioner</w:t>
      </w:r>
      <w:r>
        <w:t xml:space="preserve">, examining how this specific medical role functions within the unique socio-economic and bureaucratic framework of Germany’s capital. The intersection of rigorous German medical standards, the multicultural reality of</w:t>
      </w:r>
      <w:r>
        <w:t xml:space="preserve"> </w:t>
      </w:r>
      <w:r>
        <w:rPr>
          <w:bCs/>
          <w:b/>
        </w:rPr>
        <w:t xml:space="preserve">Germany Berlin</w:t>
      </w:r>
      <w:r>
        <w:t xml:space="preserve">, and the evolving demands placed upon primary care providers creates a narrative that is both professional and deeply human. By dissecting these elements, we can better understand why the position of a</w:t>
      </w:r>
      <w:r>
        <w:t xml:space="preserve"> </w:t>
      </w:r>
      <w:r>
        <w:rPr>
          <w:bCs/>
          <w:b/>
        </w:rPr>
        <w:t xml:space="preserve">Doctor General Practitioner</w:t>
      </w:r>
      <w:r>
        <w:t xml:space="preserve"> </w:t>
      </w:r>
      <w:r>
        <w:t xml:space="preserve">in this specific region is not merely a job, but a critical pillar of public health infrastructure.</w:t>
      </w:r>
    </w:p>
    <w:bookmarkStart w:id="20" w:name="X1d40122d79f6b9baf2dd75fa9a7d42833b8e3b0"/>
    <w:p>
      <w:pPr>
        <w:pStyle w:val="Heading2"/>
      </w:pPr>
      <w:r>
        <w:t xml:space="preserve">The Structural Framework: The German Healthcare System</w:t>
      </w:r>
    </w:p>
    <w:p>
      <w:pPr>
        <w:pStyle w:val="FirstParagraph"/>
      </w:pPr>
      <w:r>
        <w:t xml:space="preserve">To understand the life of a</w:t>
      </w:r>
      <w:r>
        <w:t xml:space="preserve"> </w:t>
      </w:r>
      <w:r>
        <w:rPr>
          <w:bCs/>
          <w:b/>
        </w:rPr>
        <w:t xml:space="preserve">Doctor General Practitioner</w:t>
      </w:r>
      <w:r>
        <w:t xml:space="preserve">, one must first comprehend the structural backbone of healthcare in Germany. Unlike systems that rely solely on private insurance or state-run hospitals, Germany operates on a dual system of statutory health insurance (GKV) and private insurance. For a</w:t>
      </w:r>
      <w:r>
        <w:t xml:space="preserve"> </w:t>
      </w:r>
      <w:r>
        <w:rPr>
          <w:bCs/>
          <w:b/>
        </w:rPr>
        <w:t xml:space="preserve">Doctor General Practitioner</w:t>
      </w:r>
      <w:r>
        <w:t xml:space="preserve">, this means navigating a complex billing landscape every single day. The concept of "Hausarzt" (house doctor) is central here; the general practitioner acts as the gatekeeper to the broader medical system.</w:t>
      </w:r>
    </w:p>
    <w:p>
      <w:pPr>
        <w:pStyle w:val="BodyText"/>
      </w:pPr>
      <w:r>
        <w:t xml:space="preserve">In</w:t>
      </w:r>
      <w:r>
        <w:t xml:space="preserve"> </w:t>
      </w:r>
      <w:r>
        <w:rPr>
          <w:bCs/>
          <w:b/>
        </w:rPr>
        <w:t xml:space="preserve">Germany Berlin</w:t>
      </w:r>
      <w:r>
        <w:t xml:space="preserve">, this gatekeeping role is intensified by population density and diversity. A</w:t>
      </w:r>
      <w:r>
        <w:t xml:space="preserve"> </w:t>
      </w:r>
      <w:r>
        <w:rPr>
          <w:bCs/>
          <w:b/>
        </w:rPr>
        <w:t xml:space="preserve">Doctor General Practitioner</w:t>
      </w:r>
      <w:r>
        <w:t xml:space="preserve"> </w:t>
      </w:r>
      <w:r>
        <w:t xml:space="preserve">in this city cannot simply rely on standardized protocols; they must adapt to a high volume of patients who require immediate triage before being referred to specialists. The administrative burden is significant, requiring the medical professional to be as adept at navigating digital health interfaces and insurance codes as they are at diagnosing illness. This duality defines the modern</w:t>
      </w:r>
      <w:r>
        <w:t xml:space="preserve"> </w:t>
      </w:r>
      <w:r>
        <w:rPr>
          <w:bCs/>
          <w:b/>
        </w:rPr>
        <w:t xml:space="preserve">Doctor General Practitioner</w:t>
      </w:r>
      <w:r>
        <w:t xml:space="preserve"> </w:t>
      </w:r>
      <w:r>
        <w:t xml:space="preserve">in Germany: a clinician who is also an administrator.</w:t>
      </w:r>
    </w:p>
    <w:bookmarkEnd w:id="20"/>
    <w:bookmarkStart w:id="21" w:name="X50d1658638e2ba9fc5e4646ae64127775f13e19"/>
    <w:p>
      <w:pPr>
        <w:pStyle w:val="Heading2"/>
      </w:pPr>
      <w:r>
        <w:t xml:space="preserve">The Berlin Context: Diversity and Urban Challenges</w:t>
      </w:r>
    </w:p>
    <w:p>
      <w:pPr>
        <w:pStyle w:val="FirstParagraph"/>
      </w:pPr>
      <w:r>
        <w:rPr>
          <w:bCs/>
          <w:b/>
        </w:rPr>
        <w:t xml:space="preserve">Germany Berlin</w:t>
      </w:r>
      <w:r>
        <w:t xml:space="preserve"> </w:t>
      </w:r>
      <w:r>
        <w:t xml:space="preserve">is distinct from other German states due to its history, geography, and demographic makeup. It is a city of migrants, artists, students, and long-term residents. For the</w:t>
      </w:r>
      <w:r>
        <w:t xml:space="preserve"> </w:t>
      </w:r>
      <w:r>
        <w:rPr>
          <w:bCs/>
          <w:b/>
        </w:rPr>
        <w:t xml:space="preserve">Doctor General Practitioner</w:t>
      </w:r>
      <w:r>
        <w:t xml:space="preserve">, this diversity translates into a wide array of medical presentations and cultural needs. Language barriers remain a significant challenge; while English is widely spoken in Berlin’s central districts, many patients from Eastern Europe or other non-German speaking regions rely on their</w:t>
      </w:r>
      <w:r>
        <w:t xml:space="preserve"> </w:t>
      </w:r>
      <w:r>
        <w:rPr>
          <w:bCs/>
          <w:b/>
        </w:rPr>
        <w:t xml:space="preserve">Doctor General Practitioner</w:t>
      </w:r>
      <w:r>
        <w:t xml:space="preserve"> </w:t>
      </w:r>
      <w:r>
        <w:t xml:space="preserve">for more than just medical treatment—they require interpretation services and cultural mediation.</w:t>
      </w:r>
    </w:p>
    <w:p>
      <w:pPr>
        <w:pStyle w:val="BodyText"/>
      </w:pPr>
      <w:r>
        <w:t xml:space="preserve">The urban landscape of Berlin also presents unique public health challenges. Issues such as homelessness, mental health crises, and substance abuse are visible in the city’s streets. A</w:t>
      </w:r>
      <w:r>
        <w:t xml:space="preserve"> </w:t>
      </w:r>
      <w:r>
        <w:rPr>
          <w:bCs/>
          <w:b/>
        </w:rPr>
        <w:t xml:space="preserve">Doctor General Practitioner</w:t>
      </w:r>
      <w:r>
        <w:t xml:space="preserve"> </w:t>
      </w:r>
      <w:r>
        <w:t xml:space="preserve">in this environment often becomes a de facto social worker. The report highlights that effective practice in</w:t>
      </w:r>
      <w:r>
        <w:t xml:space="preserve"> </w:t>
      </w:r>
      <w:r>
        <w:rPr>
          <w:bCs/>
          <w:b/>
        </w:rPr>
        <w:t xml:space="preserve">Germany Berlin</w:t>
      </w:r>
      <w:r>
        <w:t xml:space="preserve"> </w:t>
      </w:r>
      <w:r>
        <w:t xml:space="preserve">requires empathy and resilience beyond clinical expertise. The doctor must navigate tight-knit community networks where they may know the families of their patients from previous generations, adding a layer of personal responsibility to their professional duties.</w:t>
      </w:r>
    </w:p>
    <w:bookmarkEnd w:id="21"/>
    <w:bookmarkStart w:id="22" w:name="X385daf0fb15070569550ea58b8c4064ec68eafc"/>
    <w:p>
      <w:pPr>
        <w:pStyle w:val="Heading2"/>
      </w:pPr>
      <w:r>
        <w:t xml:space="preserve">The Professional Identity: The Modern Hausarzt</w:t>
      </w:r>
    </w:p>
    <w:p>
      <w:pPr>
        <w:pStyle w:val="FirstParagraph"/>
      </w:pPr>
      <w:r>
        <w:t xml:space="preserve">The identity of the</w:t>
      </w:r>
      <w:r>
        <w:t xml:space="preserve"> </w:t>
      </w:r>
      <w:r>
        <w:rPr>
          <w:bCs/>
          <w:b/>
        </w:rPr>
        <w:t xml:space="preserve">Doctor General Practitioner</w:t>
      </w:r>
      <w:r>
        <w:t xml:space="preserve"> </w:t>
      </w:r>
      <w:r>
        <w:t xml:space="preserve">has shifted significantly in recent years. Historically, these doctors enjoyed long-term relationships with patients across multiple generations. However, modern pressures—including an aging population and a shortage of young doctors choosing primary care—have strained this model. In</w:t>
      </w:r>
      <w:r>
        <w:t xml:space="preserve"> </w:t>
      </w:r>
      <w:r>
        <w:rPr>
          <w:bCs/>
          <w:b/>
        </w:rPr>
        <w:t xml:space="preserve">Germany Berlin</w:t>
      </w:r>
      <w:r>
        <w:t xml:space="preserve">, the demand for general practice is outstripping supply in certain boroughs (Bezirke). This creates a high-stress environment where the</w:t>
      </w:r>
      <w:r>
        <w:t xml:space="preserve"> </w:t>
      </w:r>
      <w:r>
        <w:rPr>
          <w:bCs/>
          <w:b/>
        </w:rPr>
        <w:t xml:space="preserve">Doctor General Practitioner</w:t>
      </w:r>
      <w:r>
        <w:t xml:space="preserve"> </w:t>
      </w:r>
      <w:r>
        <w:t xml:space="preserve">must manage burnout while maintaining high standards of care.</w:t>
      </w:r>
    </w:p>
    <w:p>
      <w:pPr>
        <w:pStyle w:val="BodyText"/>
      </w:pPr>
      <w:r>
        <w:t xml:space="preserve">The report emphasizes that the modern</w:t>
      </w:r>
      <w:r>
        <w:t xml:space="preserve"> </w:t>
      </w:r>
      <w:r>
        <w:rPr>
          <w:bCs/>
          <w:b/>
        </w:rPr>
        <w:t xml:space="preserve">Doctor General Practitioner</w:t>
      </w:r>
      <w:r>
        <w:t xml:space="preserve"> </w:t>
      </w:r>
      <w:r>
        <w:t xml:space="preserve">in Germany is increasingly turning to telemedicine and digital health tools. The "E-Rezept" (e-prescription) and digital patient records are transforming how consultations occur. For a doctor practicing in the fast-paced environment of</w:t>
      </w:r>
      <w:r>
        <w:t xml:space="preserve"> </w:t>
      </w:r>
      <w:r>
        <w:rPr>
          <w:bCs/>
          <w:b/>
        </w:rPr>
        <w:t xml:space="preserve">Germany Berlin</w:t>
      </w:r>
      <w:r>
        <w:t xml:space="preserve">, adopting these technologies is no longer optional; it is essential for efficiency. However, this technological shift also risks depersonalizing care, creating a tension that every medical professional must manage.</w:t>
      </w:r>
    </w:p>
    <w:bookmarkEnd w:id="22"/>
    <w:bookmarkStart w:id="23" w:name="cultural-competence-and-communication"/>
    <w:p>
      <w:pPr>
        <w:pStyle w:val="Heading2"/>
      </w:pPr>
      <w:r>
        <w:t xml:space="preserve">Cultural Competence and Communication</w:t>
      </w:r>
    </w:p>
    <w:p>
      <w:pPr>
        <w:pStyle w:val="FirstParagraph"/>
      </w:pPr>
      <w:r>
        <w:t xml:space="preserve">A critical aspect of being a successful</w:t>
      </w:r>
      <w:r>
        <w:t xml:space="preserve"> </w:t>
      </w:r>
      <w:r>
        <w:rPr>
          <w:bCs/>
          <w:b/>
        </w:rPr>
        <w:t xml:space="preserve">Doctor General Practitioner</w:t>
      </w:r>
      <w:r>
        <w:t xml:space="preserve"> </w:t>
      </w:r>
      <w:r>
        <w:t xml:space="preserve">in</w:t>
      </w:r>
      <w:r>
        <w:t xml:space="preserve"> </w:t>
      </w:r>
      <w:r>
        <w:rPr>
          <w:bCs/>
          <w:b/>
        </w:rPr>
        <w:t xml:space="preserve">Germany Berlin</w:t>
      </w:r>
      <w:r>
        <w:t xml:space="preserve"> </w:t>
      </w:r>
      <w:r>
        <w:t xml:space="preserve">is cultural competence. The city’s international nature means that patients may come with different health beliefs, dietary restrictions, and expectations regarding medical authority. A one-size-fits-all approach fails here. The report notes that top-performing general practitioners in the region invest heavily in language skills and cross-cultural communication training.</w:t>
      </w:r>
    </w:p>
    <w:p>
      <w:pPr>
        <w:pStyle w:val="BodyText"/>
      </w:pPr>
      <w:r>
        <w:t xml:space="preserve">This adaptability is crucial because trust is the currency of primary care. In</w:t>
      </w:r>
      <w:r>
        <w:t xml:space="preserve"> </w:t>
      </w:r>
      <w:r>
        <w:rPr>
          <w:bCs/>
          <w:b/>
        </w:rPr>
        <w:t xml:space="preserve">Germany Berlin</w:t>
      </w:r>
      <w:r>
        <w:t xml:space="preserve">, a patient who feels misunderstood due to cultural or linguistic differences may disengage from preventive care, leading to more severe health issues later. The</w:t>
      </w:r>
      <w:r>
        <w:t xml:space="preserve"> </w:t>
      </w:r>
      <w:r>
        <w:rPr>
          <w:bCs/>
          <w:b/>
        </w:rPr>
        <w:t xml:space="preserve">Doctor General Practitioner</w:t>
      </w:r>
      <w:r>
        <w:t xml:space="preserve"> </w:t>
      </w:r>
      <w:r>
        <w:t xml:space="preserve">thus plays a vital role in public health education, bridging gaps between medical science and diverse community practices. This aspect of the role is often underestimated but is fundamental to the stability of healthcare delivery in a metropolitan hub.</w:t>
      </w:r>
    </w:p>
    <w:bookmarkEnd w:id="23"/>
    <w:bookmarkStart w:id="24" w:name="burnout-and-work-life-balance"/>
    <w:p>
      <w:pPr>
        <w:pStyle w:val="Heading2"/>
      </w:pPr>
      <w:r>
        <w:t xml:space="preserve">Burnout and Work-Life Balance</w:t>
      </w:r>
    </w:p>
    <w:p>
      <w:pPr>
        <w:pStyle w:val="FirstParagraph"/>
      </w:pPr>
      <w:r>
        <w:t xml:space="preserve">No analysis of this topic would be complete without addressing the well-being of the provider. The role of a</w:t>
      </w:r>
      <w:r>
        <w:t xml:space="preserve"> </w:t>
      </w:r>
      <w:r>
        <w:rPr>
          <w:bCs/>
          <w:b/>
        </w:rPr>
        <w:t xml:space="preserve">Doctor General Practitioner</w:t>
      </w:r>
      <w:r>
        <w:t xml:space="preserve"> </w:t>
      </w:r>
      <w:r>
        <w:t xml:space="preserve">is physically and emotionally demanding, particularly in a high-density city like Berlin. Long waiting times, complex cases, and administrative overload contribute to high rates of burnout among general practitioners across Germany.</w:t>
      </w:r>
    </w:p>
    <w:p>
      <w:pPr>
        <w:pStyle w:val="BodyText"/>
      </w:pPr>
      <w:r>
        <w:t xml:space="preserve">In response, there is a growing movement within the German medical community to improve working conditions. This includes better reimbursement models for longer consultation times and more support for mental health among doctors. For those aspiring to serve as a</w:t>
      </w:r>
      <w:r>
        <w:t xml:space="preserve"> </w:t>
      </w:r>
      <w:r>
        <w:rPr>
          <w:bCs/>
          <w:b/>
        </w:rPr>
        <w:t xml:space="preserve">Doctor General Practitioner</w:t>
      </w:r>
      <w:r>
        <w:t xml:space="preserve"> </w:t>
      </w:r>
      <w:r>
        <w:t xml:space="preserve">in</w:t>
      </w:r>
      <w:r>
        <w:t xml:space="preserve"> </w:t>
      </w:r>
      <w:r>
        <w:rPr>
          <w:bCs/>
          <w:b/>
        </w:rPr>
        <w:t xml:space="preserve">Germany Berlin</w:t>
      </w:r>
      <w:r>
        <w:t xml:space="preserve">, understanding these structural pressures is vital. It requires not only clinical skill but also strategic career planning to ensure sustainability in the profession.</w:t>
      </w:r>
    </w:p>
    <w:p>
      <w:pPr>
        <w:pStyle w:val="BodyText"/>
      </w:pPr>
      <w:r>
        <w:rPr>
          <w:bCs/>
          <w:b/>
        </w:rPr>
        <w:t xml:space="preserve">Conclusion</w:t>
      </w:r>
    </w:p>
    <w:p>
      <w:pPr>
        <w:pStyle w:val="BodyText"/>
      </w:pPr>
      <w:r>
        <w:t xml:space="preserve">In conclusion, the existence and function of a</w:t>
      </w:r>
      <w:r>
        <w:t xml:space="preserve"> </w:t>
      </w:r>
      <w:r>
        <w:rPr>
          <w:bCs/>
          <w:b/>
        </w:rPr>
        <w:t xml:space="preserve">Doctor General Practitioner</w:t>
      </w:r>
      <w:r>
        <w:t xml:space="preserve"> </w:t>
      </w:r>
      <w:r>
        <w:t xml:space="preserve">in</w:t>
      </w:r>
      <w:r>
        <w:t xml:space="preserve"> </w:t>
      </w:r>
      <w:r>
        <w:rPr>
          <w:bCs/>
          <w:b/>
        </w:rPr>
        <w:t xml:space="preserve">Germany Berlin</w:t>
      </w:r>
      <w:r>
        <w:t xml:space="preserve"> </w:t>
      </w:r>
      <w:r>
        <w:t xml:space="preserve">represent a unique convergence of medical tradition, modern bureaucratic complexity, and urban diversity. This report has demonstrated that the role extends far beyond simple diagnosis and treatment. It involves navigating a dual insurance system, addressing the diverse needs of an international population, managing technological transitions, and combating professional burnout.</w:t>
      </w:r>
    </w:p>
    <w:p>
      <w:pPr>
        <w:pStyle w:val="BodyText"/>
      </w:pPr>
      <w:r>
        <w:t xml:space="preserve">The</w:t>
      </w:r>
      <w:r>
        <w:t xml:space="preserve"> </w:t>
      </w:r>
      <w:r>
        <w:rPr>
          <w:bCs/>
          <w:b/>
        </w:rPr>
        <w:t xml:space="preserve">Doctor General Practitioner</w:t>
      </w:r>
      <w:r>
        <w:t xml:space="preserve"> </w:t>
      </w:r>
      <w:r>
        <w:t xml:space="preserve">in this context is a resilient figure, serving as both a healthcare provider and a community anchor. For policymakers, medical students, and patients alike, understanding these dynamics is essential. The future of primary care in Germany depends on supporting those who stand at the front line of health delivery. By recognizing the specific challenges faced by doctors in</w:t>
      </w:r>
      <w:r>
        <w:t xml:space="preserve"> </w:t>
      </w:r>
      <w:r>
        <w:rPr>
          <w:bCs/>
          <w:b/>
        </w:rPr>
        <w:t xml:space="preserve">Germany Berlin</w:t>
      </w:r>
      <w:r>
        <w:t xml:space="preserve">, we can better advocate for systems that support them, ensuring that high-quality general practice remains accessible to all citizens and residents alike.</w:t>
      </w:r>
    </w:p>
    <w:p>
      <w:pPr>
        <w:pStyle w:val="BodyText"/>
      </w:pPr>
      <w:r>
        <w:t xml:space="preserve">This document serves as a testament to the complexity and importance of primary care. It highlights that while the title may simply be "General Practitioner," the reality in a city like Berlin is anything but ordinary. The dedication required to fulfill this role with excellence is commendable, and its value to society cannot be overstated.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General Practice in Germany</dc:title>
  <dc:creator/>
  <cp:keywords/>
  <dcterms:created xsi:type="dcterms:W3CDTF">2026-07-29T15:45:44Z</dcterms:created>
  <dcterms:modified xsi:type="dcterms:W3CDTF">2026-07-29T15:45:44Z</dcterms:modified>
</cp:coreProperties>
</file>

<file path=docProps/custom.xml><?xml version="1.0" encoding="utf-8"?>
<Properties xmlns="http://schemas.openxmlformats.org/officeDocument/2006/custom-properties" xmlns:vt="http://schemas.openxmlformats.org/officeDocument/2006/docPropsVTypes"/>
</file>