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Germany</w:t>
      </w:r>
      <w:r>
        <w:t xml:space="preserve"> </w:t>
      </w:r>
      <w:r>
        <w:t xml:space="preserve">Munich</w:t>
      </w:r>
    </w:p>
    <w:bookmarkStart w:id="28" w:name="Xe35eed082e832fb971b12f1b6581b964aa82e09"/>
    <w:p>
      <w:pPr>
        <w:pStyle w:val="Heading1"/>
      </w:pPr>
      <w:r>
        <w:t xml:space="preserve">Synthetic Book Report: Integrating Care in the Bavarian Capital</w:t>
      </w:r>
    </w:p>
    <w:p>
      <w:pPr>
        <w:pStyle w:val="FirstParagraph"/>
      </w:pPr>
      <w:r>
        <w:rPr>
          <w:bCs/>
          <w:b/>
        </w:rPr>
        <w:t xml:space="preserve">Title:</w:t>
      </w:r>
      <w:r>
        <w:t xml:space="preserve"> </w:t>
      </w:r>
      <w:r>
        <w:t xml:space="preserve">The Pillars of Primary Care: A Comprehensive Review of the General Practitioner’s Role in Germany Munich</w:t>
      </w:r>
      <w:r>
        <w:br/>
      </w:r>
      <w:r>
        <w:rPr>
          <w:bCs/>
          <w:b/>
        </w:rPr>
        <w:t xml:space="preserve">Date:</w:t>
      </w:r>
      <w:r>
        <w:t xml:space="preserve"> </w:t>
      </w:r>
      <w:r>
        <w:t xml:space="preserve">October 24, 2023</w:t>
      </w:r>
      <w:r>
        <w:br/>
      </w:r>
      <w:r>
        <w:rPr>
          <w:bCs/>
          <w:b/>
        </w:rPr>
        <w:t xml:space="preserve">Purpose:</w:t>
      </w:r>
      <w:r>
        <w:t xml:space="preserve">An academic and professional analysis of primary healthcare structures within the specific geographic and regulatory context of Germany Munich.</w:t>
      </w:r>
    </w:p>
    <w:bookmarkStart w:id="20" w:name="introduction"/>
    <w:p>
      <w:pPr>
        <w:pStyle w:val="Heading2"/>
      </w:pPr>
      <w:r>
        <w:t xml:space="preserve">1. Introduction</w:t>
      </w:r>
    </w:p>
    <w:p>
      <w:pPr>
        <w:pStyle w:val="FirstParagraph"/>
      </w:pPr>
      <w:r>
        <w:t xml:space="preserve">The healthcare landscape in Europe is complex, characterized by a blend of public insurance mandates, private practice freedoms, and rigorous academic standards. However, few cities present as unique a case study for medical sociology and primary care efficiency as Germany Munich. This book report synthesizes findings from recent sociological studies on urban health systems and clinical guidelines issued by the Bavarian Medical Association. The central thesis explored here is that the General Practitioner (GP) in Germany Munich serves not merely as a medical diagnostician, but as a critical socio-economic gatekeeper within one of Europe’s most expensive and dense metropolitan areas.</w:t>
      </w:r>
    </w:p>
    <w:p>
      <w:pPr>
        <w:pStyle w:val="BodyText"/>
      </w:pPr>
      <w:r>
        <w:t xml:space="preserve">The term "Book Report" here denotes a comprehensive review document. It aggregates data from various sources—medical journals, regional health policy documents, and sociological analyses—to provide a holistic view of how the General Practitioner functions specifically in Germany Munich. The distinction is vital because while German healthcare laws are federal, their application varies significantly by region due to local population density, demographic shifts, and economic factors. Munich represents an extreme end of this spectrum due to its high cost of living and rapid urbanization.</w:t>
      </w:r>
    </w:p>
    <w:bookmarkEnd w:id="20"/>
    <w:bookmarkStart w:id="21" w:name="the-unique-context-of-germany-munich"/>
    <w:p>
      <w:pPr>
        <w:pStyle w:val="Heading2"/>
      </w:pPr>
      <w:r>
        <w:t xml:space="preserve">2. The Unique Context of Germany Munich</w:t>
      </w:r>
    </w:p>
    <w:p>
      <w:pPr>
        <w:pStyle w:val="FirstParagraph"/>
      </w:pPr>
      <w:r>
        <w:t xml:space="preserve">To understand the role of the doctor in this region, one must first understand the environment of Germany Munich. As the capital Bavaria state and a major global hub for technology, finance, and tourism, Munich presents distinct challenges to primary care providers.</w:t>
      </w:r>
    </w:p>
    <w:p>
      <w:pPr>
        <w:pStyle w:val="BodyText"/>
      </w:pPr>
      <w:r>
        <w:rPr>
          <w:bCs/>
          <w:b/>
        </w:rPr>
        <w:t xml:space="preserve">Key Challenge: The "Zuzahlungen" Barrier</w:t>
      </w:r>
      <w:r>
        <w:br/>
      </w:r>
      <w:r>
        <w:t xml:space="preserve">In Germany Munich, the cost of living is among the highest in Germany. Consequently, even with statutory health insurance (GKV), patients face significant financial pressure. This affects their willingness to seek primary care versus emergency room visits. The General Practitioner must navigate these economic anxieties while maintaining clinical efficacy.</w:t>
      </w:r>
    </w:p>
    <w:p>
      <w:pPr>
        <w:pStyle w:val="BodyText"/>
      </w:pPr>
      <w:r>
        <w:t xml:space="preserve">Furthermore, Munich has an aging population that is simultaneously attracting a young demographic of tech workers and students. This "youth-aging" paradox places immense strain on the local infrastructure for the General Practitioner. The book review highlights that GPs in this region must be adept at managing multimorbidity in elderly residents while also addressing stress-related lifestyle disorders among younger, high-pressure professionals.</w:t>
      </w:r>
    </w:p>
    <w:bookmarkEnd w:id="21"/>
    <w:bookmarkStart w:id="25" w:name="Xeab0ebf838b16850aaaec27d1c19e9ef45d6afc"/>
    <w:p>
      <w:pPr>
        <w:pStyle w:val="Heading2"/>
      </w:pPr>
      <w:r>
        <w:t xml:space="preserve">3. The Role of the Doctor General Practitioner</w:t>
      </w:r>
    </w:p>
    <w:p>
      <w:pPr>
        <w:pStyle w:val="FirstParagraph"/>
      </w:pPr>
      <w:r>
        <w:t xml:space="preserve">The core subject of this report is the multifaceted role of the Doctor General Practitioner. In Germany, a GP is known as a *Hausarzt*. Unlike in some countries where primary care is purely administrative, in Germany Munich, the Hausarzt holds immense authority and responsibility.</w:t>
      </w:r>
    </w:p>
    <w:bookmarkStart w:id="22" w:name="Xba3a71d81083db88a7847406d43ef322087282a"/>
    <w:p>
      <w:pPr>
        <w:pStyle w:val="Heading3"/>
      </w:pPr>
      <w:r>
        <w:t xml:space="preserve">3.1 The Gatekeeper Function (Türsteherfunktion)</w:t>
      </w:r>
    </w:p>
    <w:p>
      <w:pPr>
        <w:pStyle w:val="FirstParagraph"/>
      </w:pPr>
      <w:r>
        <w:t xml:space="preserve">The most significant aspect of the General Practitioner's role is their function as a gatekeeper. In Germany Munich, patients cannot simply walk into a specialist’s office without prior referral (with exceptions for certain specialties like gynecology). This system is designed to control costs and ensure that specialist care is used appropriately. The book report analysis indicates that GPs in Munich bear the heavy burden of triaging complex cases. With long waiting times for specialists due to high demand in the city, the GP must manage chronic conditions—such as diabetes, hypertension, and mild mental health issues—often for months or years longer than patients might prefer.</w:t>
      </w:r>
    </w:p>
    <w:bookmarkEnd w:id="22"/>
    <w:bookmarkStart w:id="23" w:name="continuity-of-care-and-trust"/>
    <w:p>
      <w:pPr>
        <w:pStyle w:val="Heading3"/>
      </w:pPr>
      <w:r>
        <w:t xml:space="preserve">3.2 Continuity of Care and Trust</w:t>
      </w:r>
    </w:p>
    <w:p>
      <w:pPr>
        <w:pStyle w:val="FirstParagraph"/>
      </w:pPr>
      <w:r>
        <w:t xml:space="preserve">In a transient city like Munich, where many residents rent apartments temporarily due to housing shortages, the General Practitioner becomes one of the few constants in a patient’s life. The report emphasizes that building trust (*Vertrauen*) is more difficult here than in smaller rural towns but remains paramount. GPs must invest significant time in establishing longitudinal relationships with patients who may move frequently within the city or leave entirely.</w:t>
      </w:r>
    </w:p>
    <w:bookmarkEnd w:id="23"/>
    <w:bookmarkStart w:id="24" w:name="digital-integration"/>
    <w:p>
      <w:pPr>
        <w:pStyle w:val="Heading3"/>
      </w:pPr>
      <w:r>
        <w:t xml:space="preserve">3.3 Digital Integration</w:t>
      </w:r>
    </w:p>
    <w:p>
      <w:pPr>
        <w:pStyle w:val="FirstParagraph"/>
      </w:pPr>
      <w:r>
        <w:t xml:space="preserve">A modern aspect of the General Practitioner’s role in Germany Munich is the rapid adoption of digital health tools. The ePrescription (*E-Rezept*) and electronic patient records are being rolled out. GPs in this tech-savvy region are often early adopters, helping patients navigate these digital interfaces. This adds an administrative layer to their clinical duties but also streamlines communication with hospitals and specialists.</w:t>
      </w:r>
    </w:p>
    <w:bookmarkEnd w:id="24"/>
    <w:bookmarkEnd w:id="25"/>
    <w:bookmarkStart w:id="26" w:name="challenges-facing-the-system"/>
    <w:p>
      <w:pPr>
        <w:pStyle w:val="Heading2"/>
      </w:pPr>
      <w:r>
        <w:t xml:space="preserve">4. Challenges Facing the System</w:t>
      </w:r>
    </w:p>
    <w:p>
      <w:pPr>
        <w:pStyle w:val="FirstParagraph"/>
      </w:pPr>
      <w:r>
        <w:t xml:space="preserve">The report identifies several critical challenges that threaten the stability of general practice in Germany Munich:</w:t>
      </w:r>
    </w:p>
    <w:p>
      <w:pPr>
        <w:numPr>
          <w:ilvl w:val="0"/>
          <w:numId w:val="1001"/>
        </w:numPr>
        <w:pStyle w:val="Compact"/>
      </w:pPr>
      <w:r>
        <w:rPr>
          <w:bCs/>
          <w:b/>
        </w:rPr>
        <w:t xml:space="preserve">Density vs. Access:</w:t>
      </w:r>
      <w:r>
        <w:t xml:space="preserve"> </w:t>
      </w:r>
      <w:r>
        <w:t xml:space="preserve">While there are many GPs in Munich, they are unevenly distributed. Outer districts often suffer from "medical deserts" despite the city's overall wealth.</w:t>
      </w:r>
    </w:p>
    <w:p>
      <w:pPr>
        <w:numPr>
          <w:ilvl w:val="0"/>
          <w:numId w:val="1001"/>
        </w:numPr>
        <w:pStyle w:val="Compact"/>
      </w:pPr>
      <w:r>
        <w:rPr>
          <w:bCs/>
          <w:b/>
        </w:rPr>
        <w:t xml:space="preserve">Burnout Rates:</w:t>
      </w:r>
      <w:r>
        <w:t xml:space="preserve"> </w:t>
      </w:r>
      <w:r>
        <w:t xml:space="preserve">The administrative burden of billing and documentation in the German system, combined with high patient volume, leads to high burnout rates among young doctors. This creates a vacuum as many GPs retire faster than they are replaced.</w:t>
      </w:r>
    </w:p>
    <w:p>
      <w:pPr>
        <w:numPr>
          <w:ilvl w:val="0"/>
          <w:numId w:val="1001"/>
        </w:numPr>
        <w:pStyle w:val="Compact"/>
      </w:pPr>
      <w:r>
        <w:rPr>
          <w:bCs/>
          <w:b/>
        </w:rPr>
        <w:t xml:space="preserve">Linguistic Diversity:</w:t>
      </w:r>
      <w:r>
        <w:t xml:space="preserve"> </w:t>
      </w:r>
      <w:r>
        <w:t xml:space="preserve">Munich is highly international. General Practitioners must often cope with language barriers, requiring the use of interpreters or multilingual staff, which increases consultation time and costs.</w:t>
      </w:r>
    </w:p>
    <w:bookmarkEnd w:id="26"/>
    <w:bookmarkStart w:id="27" w:name="conclusion"/>
    <w:p>
      <w:pPr>
        <w:pStyle w:val="Heading2"/>
      </w:pPr>
      <w:r>
        <w:t xml:space="preserve">5. Conclusion</w:t>
      </w:r>
    </w:p>
    <w:p>
      <w:pPr>
        <w:pStyle w:val="FirstParagraph"/>
      </w:pPr>
      <w:r>
        <w:t xml:space="preserve">In conclusion, this book report underscores that the General Practitioner in Germany Munich is a linchpin of the healthcare system. They are not just treating illnesses; they are managing social determinants of health, navigating complex insurance bureaucracies, and providing stability in a rapidly changing urban environment. The unique pressures of living in Germany Munich—high costs, high mobility, and high demand—require GPs to be more resilient and administratively competent than their counterparts in less dense regions.</w:t>
      </w:r>
    </w:p>
    <w:p>
      <w:pPr>
        <w:pStyle w:val="BodyText"/>
      </w:pPr>
      <w:r>
        <w:t xml:space="preserve">Future improvements to the system must focus on reducing administrative burdens for the Doctor General Practitioner and improving distribution networks across all districts of Germany Munich. Without strengthening this primary care foundation, the secondary and tertiary healthcare sectors in the city will face unsustainable pressures. The integration of digital tools, better compensation structures, and targeted retention strategies are essential steps to ensure that patients in Germany Munich continue to have access to high-quality general medical care.</w:t>
      </w:r>
    </w:p>
    <w:p>
      <w:pPr>
        <w:pStyle w:val="BodyText"/>
      </w:pPr>
      <w:r>
        <w:rPr>
          <w:iCs/>
          <w:i/>
        </w:rPr>
        <w:t xml:space="preserve">Note: This document serves as a synthesized analysis for educational purposes regarding the healthcare system in Germany Munich. It reflects current trends and structural realities of primary care provision.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General Practitioner in Germany Munich</dc:title>
  <dc:creator/>
  <dc:language>en</dc:language>
  <cp:keywords/>
  <dcterms:created xsi:type="dcterms:W3CDTF">2026-07-29T15:45:37Z</dcterms:created>
  <dcterms:modified xsi:type="dcterms:W3CDTF">2026-07-29T15:45:37Z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