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Morocco</w:t>
      </w:r>
      <w:r>
        <w:t xml:space="preserve"> </w:t>
      </w:r>
      <w:r>
        <w:t xml:space="preserve">Casablanca</w:t>
      </w:r>
    </w:p>
    <w:p>
      <w:pPr>
        <w:pStyle w:val="FirstParagraph"/>
      </w:pPr>
      <w:r>
        <w:rPr>
          <w:bCs/>
          <w:b/>
        </w:rPr>
        <w:t xml:space="preserve">Title:</w:t>
      </w:r>
      <w:r>
        <w:br/>
      </w:r>
      <w:r>
        <w:t xml:space="preserve">The Sentinel of the Medina and the Modernity of Maarif: A Critical Analysis of the Doctor General Practitioner in Morocco Casablanca</w:t>
      </w:r>
      <w:r>
        <w:br/>
      </w:r>
      <w:r>
        <w:br/>
      </w:r>
      <w:r>
        <w:rPr>
          <w:bCs/>
          <w:b/>
        </w:rPr>
        <w:t xml:space="preserve">Date:</w:t>
      </w:r>
      <w:r>
        <w:br/>
      </w:r>
      <w:r>
        <w:t xml:space="preserve">October 26, 2023</w:t>
      </w:r>
      <w:r>
        <w:br/>
      </w:r>
      <w:r>
        <w:br/>
      </w:r>
      <w:r>
        <w:rPr>
          <w:bCs/>
          <w:b/>
        </w:rPr>
        <w:t xml:space="preserve">Prepared For:</w:t>
      </w:r>
      <w:r>
        <w:br/>
      </w:r>
      <w:r>
        <w:t xml:space="preserve">Department of Public Health Studies &amp; Urban Sociology Review Board</w:t>
      </w:r>
      <w:r>
        <w:br/>
      </w:r>
      <w:r>
        <w:br/>
      </w:r>
      <w:r>
        <w:rPr>
          <w:bCs/>
          <w:b/>
        </w:rPr>
        <w:t xml:space="preserve">Dedicated Aspect:</w:t>
      </w:r>
      <w:r>
        <w:br/>
      </w:r>
      <w:r>
        <w:t xml:space="preserve">Doctor General Practitioner in the Context of Morocco Casablanca</w:t>
      </w:r>
    </w:p>
    <w:bookmarkStart w:id="25" w:name="Xe597b1cd650a69576f84e86a549e73fe1d4866b"/>
    <w:p>
      <w:pPr>
        <w:pStyle w:val="Heading1"/>
      </w:pPr>
      <w:r>
        <w:t xml:space="preserve">The Sentinel of the Medina and the Modernity of Maarif</w:t>
      </w:r>
    </w:p>
    <w:p>
      <w:pPr>
        <w:pStyle w:val="FirstParagraph"/>
      </w:pPr>
      <w:r>
        <w:t xml:space="preserve">A Comprehensive Book Report</w:t>
      </w:r>
    </w:p>
    <w:bookmarkStart w:id="20" w:name="i.-introduction"/>
    <w:p>
      <w:pPr>
        <w:pStyle w:val="Heading2"/>
      </w:pPr>
      <w:r>
        <w:t xml:space="preserve">I. Introduction</w:t>
      </w:r>
    </w:p>
    <w:p>
      <w:pPr>
        <w:pStyle w:val="FirstParagraph"/>
      </w:pPr>
      <w:r>
        <w:t xml:space="preserve">The contemporary landscape of healthcare in North Africa is a complex tapestry woven from colonial legacies, rapid urbanization, cultural traditions, and modern medical science. At the heart of this intricate web lies the</w:t>
      </w:r>
      <w:r>
        <w:t xml:space="preserve"> </w:t>
      </w:r>
      <w:r>
        <w:t xml:space="preserve">Doctor General Practitioner</w:t>
      </w:r>
      <w:r>
        <w:t xml:space="preserve">. This report serves as a critical examination of the role, challenges, and evolving identity of this medical professional within the specific socio-geographical context of</w:t>
      </w:r>
      <w:r>
        <w:t xml:space="preserve"> </w:t>
      </w:r>
      <w:r>
        <w:t xml:space="preserve">Morocco Casablanca</w:t>
      </w:r>
      <w:r>
        <w:t xml:space="preserve">.</w:t>
      </w:r>
      <w:r>
        <w:t xml:space="preserve"> </w:t>
      </w:r>
      <w:r>
        <w:t xml:space="preserve">Casablanca is not merely a city; it is the economic engine and demographic heart of Morocco. It represents a unique juxtaposition where traditional Moroccan customs collide with modern European-style urban planning. In this environment, the</w:t>
      </w:r>
      <w:r>
        <w:t xml:space="preserve"> </w:t>
      </w:r>
      <w:r>
        <w:t xml:space="preserve">Doctor General Practitioner</w:t>
      </w:r>
      <w:r>
        <w:t xml:space="preserve"> </w:t>
      </w:r>
      <w:r>
        <w:t xml:space="preserve">acts as more than just a healer; they serve as cultural interpreters, social mediators, and the primary gatekeepers to the national health system. This report analyzes literature that highlights how these physicians navigate the dual pressures of maintaining traditional trust-based relationships with patients while adopting evidence-based, high-tech medical standards.</w:t>
      </w:r>
    </w:p>
    <w:bookmarkEnd w:id="20"/>
    <w:bookmarkStart w:id="21" w:name="X7e973de9b00654da2bbbb750076bfbc0d938f66"/>
    <w:p>
      <w:pPr>
        <w:pStyle w:val="Heading2"/>
      </w:pPr>
      <w:r>
        <w:t xml:space="preserve">II. The Socio-Cultural Context of Casablanca</w:t>
      </w:r>
    </w:p>
    <w:p>
      <w:pPr>
        <w:pStyle w:val="FirstParagraph"/>
      </w:pPr>
      <w:r>
        <w:t xml:space="preserve">To understand the function of a doctor in this region, one must first appreciate the city itself.</w:t>
      </w:r>
      <w:r>
        <w:t xml:space="preserve"> </w:t>
      </w:r>
      <w:r>
        <w:t xml:space="preserve">Morocco Casablanca</w:t>
      </w:r>
      <w:r>
        <w:t xml:space="preserve"> </w:t>
      </w:r>
      <w:r>
        <w:t xml:space="preserve">is a metropolis characterized by extreme density and diversity. On one hand, there are affluent neighborhoods like Maarif and Ain Diab, where healthcare infrastructure resembles that of Paris or London. On the other hand, vast peri-urban areas and historic medinas house populations with limited access to clean water, sanitation, and consistent medical care.</w:t>
      </w:r>
      <w:r>
        <w:t xml:space="preserve"> </w:t>
      </w:r>
      <w:r>
        <w:t xml:space="preserve">The literature indicates that the</w:t>
      </w:r>
      <w:r>
        <w:t xml:space="preserve"> </w:t>
      </w:r>
      <w:r>
        <w:t xml:space="preserve">Doctor General Practitioner</w:t>
      </w:r>
      <w:r>
        <w:t xml:space="preserve"> </w:t>
      </w:r>
      <w:r>
        <w:t xml:space="preserve">in Casablanca operates within a "dual health system." In affluent districts, they compete on technology and speed. In the medina neighborhoods of Derb Sultan or Habous, they compete on empathy and availability. This dichotomy forces the general practitioner to be highly adaptable. They must speak multiple languages—Standard Arabic for official documents, Darija (Moroccan dialect) for rapport-building with locals, and often French or English to access medical literature or communicate with expatriate patients in Casablanca’s international clinics.</w:t>
      </w:r>
    </w:p>
    <w:bookmarkEnd w:id="21"/>
    <w:bookmarkStart w:id="22" w:name="X91c4d819597c209b6226c5c15c2a4feefd6f06f"/>
    <w:p>
      <w:pPr>
        <w:pStyle w:val="Heading2"/>
      </w:pPr>
      <w:r>
        <w:t xml:space="preserve">III. The Role of the Doctor General Practitioner as Gatekeeper</w:t>
      </w:r>
    </w:p>
    <w:p>
      <w:pPr>
        <w:pStyle w:val="FirstParagraph"/>
      </w:pPr>
      <w:r>
        <w:t xml:space="preserve">A central theme in recent sociological studies regarding healthcare in</w:t>
      </w:r>
      <w:r>
        <w:t xml:space="preserve"> </w:t>
      </w:r>
      <w:r>
        <w:t xml:space="preserve">Morocco Casablanca</w:t>
      </w:r>
      <w:r>
        <w:t xml:space="preserve"> </w:t>
      </w:r>
      <w:r>
        <w:t xml:space="preserve">is the concept of "self-medication" and direct access to specialists. Historically, Moroccan patients have bypassed general practitioners, preferring to visit cardiologists or dermatologists directly. However, as insurance schemes expand and the government attempts to structure care through a referral system, the</w:t>
      </w:r>
      <w:r>
        <w:t xml:space="preserve"> </w:t>
      </w:r>
      <w:r>
        <w:t xml:space="preserve">Doctor General Practitioner</w:t>
      </w:r>
      <w:r>
        <w:t xml:space="preserve"> </w:t>
      </w:r>
      <w:r>
        <w:t xml:space="preserve">is regaining importance as the essential first point of contact.</w:t>
      </w:r>
      <w:r>
        <w:t xml:space="preserve"> </w:t>
      </w:r>
      <w:r>
        <w:t xml:space="preserve">The book report highlights that in Casablanca’s crowded urban environment, time is a scarce commodity. A general practitioner must possess exceptional diagnostic skills to triage patients effectively before they reach overburdened university hospitals like Ibn Rochd or 20 Août Hospital. They are tasked with distinguishing between lifestyle-related chronic diseases (diabetes, hypertension) prevalent in the city due to sedentary habits and dietary changes, and infectious diseases that still pose a risk in less sanitized districts.</w:t>
      </w:r>
      <w:r>
        <w:t xml:space="preserve"> </w:t>
      </w:r>
      <w:r>
        <w:t xml:space="preserve">Furthermore, the</w:t>
      </w:r>
      <w:r>
        <w:t xml:space="preserve"> </w:t>
      </w:r>
      <w:r>
        <w:t xml:space="preserve">Doctor General Practitioner</w:t>
      </w:r>
      <w:r>
        <w:t xml:space="preserve"> </w:t>
      </w:r>
      <w:r>
        <w:t xml:space="preserve">often fills gaps left by the social safety net. In many cases, they provide not just medical advice but also psychological support for patients suffering from the stresses of urban migration and economic instability. This holistic approach is deeply rooted in Moroccan culture, where healing is viewed as a restoration of balance between the body and society.</w:t>
      </w:r>
    </w:p>
    <w:bookmarkEnd w:id="22"/>
    <w:bookmarkStart w:id="23" w:name="X71474ac69f19df34867afac3f99052b909d70b7"/>
    <w:p>
      <w:pPr>
        <w:pStyle w:val="Heading2"/>
      </w:pPr>
      <w:r>
        <w:t xml:space="preserve">IV. Challenges Faced by General Practitioners</w:t>
      </w:r>
    </w:p>
    <w:p>
      <w:pPr>
        <w:pStyle w:val="FirstParagraph"/>
      </w:pPr>
      <w:r>
        <w:t xml:space="preserve">The text provides a stark analysis of the challenges confronting these medical professionals:</w:t>
      </w:r>
      <w:r>
        <w:t xml:space="preserve"> </w:t>
      </w:r>
      <w:r>
        <w:t xml:space="preserve">1. **Workload and Burnout:** In public hospitals affiliated with Casablanca University, general practitioners face overwhelming patient volumes. Private practitioners in neighborhoods like Bourgogne or Anfa may have shorter hours but deal with higher expectations for immediate results and aesthetic concerns due to the city's consumerist culture.</w:t>
      </w:r>
      <w:r>
        <w:t xml:space="preserve"> </w:t>
      </w:r>
      <w:r>
        <w:t xml:space="preserve">2. **Resource Disparity:** The gap between private and public care is significant. A</w:t>
      </w:r>
      <w:r>
        <w:t xml:space="preserve"> </w:t>
      </w:r>
      <w:r>
        <w:t xml:space="preserve">Doctor General Practitioner</w:t>
      </w:r>
      <w:r>
        <w:t xml:space="preserve"> </w:t>
      </w:r>
      <w:r>
        <w:t xml:space="preserve">in a public clinic may struggle with shortages of basic medications, while their counterpart in a private clinic must navigate expensive supply chains and insurance bureaucracy.</w:t>
      </w:r>
      <w:r>
        <w:t xml:space="preserve"> </w:t>
      </w:r>
      <w:r>
        <w:t xml:space="preserve">3. **Cultural Resistance to Change:** Despite modernization, there remains resistance to certain preventive measures or mental health awareness campaigns among older populations in traditional quarters of Casablanca. The general practitioner must bridge this gap using culturally sensitive communication strategies, often relying on family structures to convey medical advice.</w:t>
      </w:r>
    </w:p>
    <w:bookmarkEnd w:id="23"/>
    <w:bookmarkStart w:id="24" w:name="v.-conclusion"/>
    <w:p>
      <w:pPr>
        <w:pStyle w:val="Heading2"/>
      </w:pPr>
      <w:r>
        <w:t xml:space="preserve">V. Conclusion</w:t>
      </w:r>
    </w:p>
    <w:p>
      <w:pPr>
        <w:pStyle w:val="FirstParagraph"/>
      </w:pPr>
      <w:r>
        <w:t xml:space="preserve">In conclusion, the portrayal of the</w:t>
      </w:r>
      <w:r>
        <w:t xml:space="preserve"> </w:t>
      </w:r>
      <w:r>
        <w:t xml:space="preserve">Doctor General Practitioner</w:t>
      </w:r>
      <w:r>
        <w:t xml:space="preserve"> </w:t>
      </w:r>
      <w:r>
        <w:t xml:space="preserve">in</w:t>
      </w:r>
      <w:r>
        <w:t xml:space="preserve"> </w:t>
      </w:r>
      <w:r>
        <w:t xml:space="preserve">Morocco Casablanca</w:t>
      </w:r>
      <w:r>
        <w:t xml:space="preserve"> </w:t>
      </w:r>
      <w:r>
        <w:t xml:space="preserve">is one of resilience and adaptation. They are not merely technicians of the body but are deeply embedded in the social fabric of one of Africa’s most vibrant cities. The literature reviewed suggests that the future of healthcare in this region depends on strengthening this primary care tier.</w:t>
      </w:r>
      <w:r>
        <w:t xml:space="preserve"> </w:t>
      </w:r>
      <w:r>
        <w:t xml:space="preserve">For policymakers and public health officials, understanding the nuances of how these doctors operate in both the marble halls of modern clinics and the dusty streets of ancient medinas is crucial. The</w:t>
      </w:r>
      <w:r>
        <w:t xml:space="preserve"> </w:t>
      </w:r>
      <w:r>
        <w:t xml:space="preserve">Doctor General Practitioner</w:t>
      </w:r>
      <w:r>
        <w:t xml:space="preserve"> </w:t>
      </w:r>
      <w:r>
        <w:t xml:space="preserve">remains the linchpin upon which the stability of public health in Casablanca turns. Their ability to blend Western medical standards with Moroccan hospitality and cultural understanding is unique to this geographic location.</w:t>
      </w:r>
      <w:r>
        <w:t xml:space="preserve"> </w:t>
      </w:r>
      <w:r>
        <w:t xml:space="preserve">As</w:t>
      </w:r>
      <w:r>
        <w:t xml:space="preserve"> </w:t>
      </w:r>
      <w:r>
        <w:t xml:space="preserve">Morocco Casablanca</w:t>
      </w:r>
      <w:r>
        <w:t xml:space="preserve"> </w:t>
      </w:r>
      <w:r>
        <w:t xml:space="preserve">continues to grow, evolving into a regional hub for business and tourism, the demand on these general practitioners will only intensify. They must be supported through better training, improved infrastructure in underserved areas, and a formalization of their role as the true guardians of community health. This book report affirms that without recognizing and empowering this specific professional profile within this unique urban context, broader healthcare reforms will struggle to achieve lasting impact.</w:t>
      </w:r>
    </w:p>
    <w:p>
      <w:pPr>
        <w:pStyle w:val="BodyText"/>
      </w:pPr>
      <w:r>
        <w:t xml:space="preserve">© 2023 Medical Sociology Review Board. All rights reserved.</w:t>
      </w:r>
      <w:r>
        <w:br/>
      </w:r>
      <w:r>
        <w:t xml:space="preserve">Focus Area: North African Urban Health Systems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Doctor General Practitioner in Morocco Casablanca</dc:title>
  <dc:creator/>
  <dc:language>en</dc:language>
  <cp:keywords/>
  <dcterms:created xsi:type="dcterms:W3CDTF">2026-07-29T17:10:59Z</dcterms:created>
  <dcterms:modified xsi:type="dcterms:W3CDTF">2026-07-29T17:10:59Z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