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Peru,</w:t>
      </w:r>
      <w:r>
        <w:t xml:space="preserve"> </w:t>
      </w:r>
      <w:r>
        <w:t xml:space="preserve">Lima</w:t>
      </w:r>
    </w:p>
    <w:bookmarkStart w:id="20" w:name="title"/>
    <w:p>
      <w:pPr>
        <w:pStyle w:val="Heading2"/>
      </w:pPr>
      <w:r>
        <w:rPr>
          <w:bCs/>
          <w:b/>
        </w:rPr>
        <w:t xml:space="preserve">Title:</w:t>
      </w:r>
    </w:p>
    <w:p>
      <w:pPr>
        <w:pStyle w:val="FirstParagraph"/>
      </w:pPr>
      <w:r>
        <w:t xml:space="preserve">Navigating the Frontlines of Primary Care: A Comprehensive Review of the Doctor General Practitioner in Peru, Lima</w:t>
      </w:r>
    </w:p>
    <w:p>
      <w:pPr>
        <w:pStyle w:val="BodyText"/>
      </w:pPr>
      <w:r>
        <w:br/>
      </w:r>
    </w:p>
    <w:bookmarkEnd w:id="20"/>
    <w:bookmarkStart w:id="21" w:name="subject-area"/>
    <w:p>
      <w:pPr>
        <w:pStyle w:val="Heading2"/>
      </w:pPr>
      <w:r>
        <w:rPr>
          <w:bCs/>
          <w:b/>
        </w:rPr>
        <w:t xml:space="preserve">Subject Area:</w:t>
      </w:r>
    </w:p>
    <w:p>
      <w:pPr>
        <w:pStyle w:val="FirstParagraph"/>
      </w:pPr>
      <w:r>
        <w:t xml:space="preserve">Public Health, Medical Sociology, and Primary Healthcare Systems</w:t>
      </w:r>
    </w:p>
    <w:p>
      <w:pPr>
        <w:pStyle w:val="BodyText"/>
      </w:pPr>
      <w:r>
        <w:br/>
      </w:r>
    </w:p>
    <w:bookmarkEnd w:id="21"/>
    <w:bookmarkStart w:id="23" w:name="date-of-report"/>
    <w:p>
      <w:pPr>
        <w:pStyle w:val="Heading2"/>
      </w:pPr>
      <w:r>
        <w:rPr>
          <w:bCs/>
          <w:b/>
        </w:rPr>
        <w:t xml:space="preserve">Date of Report:</w:t>
      </w:r>
    </w:p>
    <w:p>
      <w:pPr>
        <w:pStyle w:val="FirstParagraph"/>
      </w:pPr>
      <w:r>
        <w:t xml:space="preserve">May 24, 2024</w:t>
      </w:r>
    </w:p>
    <w:p>
      <w:pPr>
        <w:pStyle w:val="BodyText"/>
      </w:pPr>
      <w:r>
        <w:br/>
      </w:r>
    </w:p>
    <w:bookmarkStart w:id="22" w:name="purpose-of-this-document"/>
    <w:p>
      <w:pPr>
        <w:pStyle w:val="Heading3"/>
      </w:pPr>
      <w:r>
        <w:rPr>
          <w:bCs/>
          <w:b/>
        </w:rPr>
        <w:t xml:space="preserve">Purpose of this Document:</w:t>
      </w:r>
    </w:p>
    <w:p>
      <w:pPr>
        <w:pStyle w:val="FirstParagraph"/>
      </w:pPr>
      <w:r>
        <w:t xml:space="preserve">This document serves as an academic and professional analysis regarding the critical role played by the Doctor General Practitioner within the healthcare ecosystem of Peru, specifically focusing on the metropolitan context of Lima. It synthesizes various literature sources, public health reports, and sociological studies to provide a holistic view of medical practice in this dynamic region.</w:t>
      </w:r>
    </w:p>
    <w:bookmarkEnd w:id="22"/>
    <w:bookmarkEnd w:id="23"/>
    <w:bookmarkStart w:id="24" w:name="executive-summary"/>
    <w:p>
      <w:pPr>
        <w:pStyle w:val="Heading1"/>
      </w:pPr>
      <w:r>
        <w:rPr>
          <w:bCs/>
          <w:b/>
        </w:rPr>
        <w:t xml:space="preserve">Executive Summary</w:t>
      </w:r>
    </w:p>
    <w:p>
      <w:pPr>
        <w:pStyle w:val="FirstParagraph"/>
      </w:pPr>
      <w:r>
        <w:t xml:space="preserve">This Book Report critically examines the multifaceted duties, challenges, and societal importance of the Doctor General Practitioner. While general practitioners exist globally, their specific function within the unique socio-economic landscape of Lima presents distinct nuances. Lima is not merely a geographic location but a complex entity characterized by rapid urbanization, significant economic disparity between its central districts and its sprawling peripheral districts known as</w:t>
      </w:r>
      <w:r>
        <w:t xml:space="preserve"> </w:t>
      </w:r>
      <w:r>
        <w:rPr>
          <w:iCs/>
          <w:i/>
        </w:rPr>
        <w:t xml:space="preserve">conocimiento</w:t>
      </w:r>
      <w:r>
        <w:t xml:space="preserve"> </w:t>
      </w:r>
      <w:r>
        <w:t xml:space="preserve">or</w:t>
      </w:r>
      <w:r>
        <w:t xml:space="preserve"> </w:t>
      </w:r>
      <w:r>
        <w:rPr>
          <w:iCs/>
          <w:i/>
        </w:rPr>
        <w:t xml:space="preserve">barras altas</w:t>
      </w:r>
      <w:r>
        <w:t xml:space="preserve">. In this context, the Doctor General Practitioner acts as the primary gatekeeper of health, often serving as the first and only point of contact for a vast majority of the population. This report explores how these medical professionals navigate resource constraints, cultural diversity, and high patient loads to maintain public health standards in one of South America’s most populous cities.</w:t>
      </w:r>
    </w:p>
    <w:bookmarkEnd w:id="24"/>
    <w:bookmarkStart w:id="25" w:name="Xe443e4876ff44e39578cda5fdc93cc3ce6c8125"/>
    <w:p>
      <w:pPr>
        <w:pStyle w:val="Heading1"/>
      </w:pPr>
      <w:r>
        <w:rPr>
          <w:bCs/>
          <w:b/>
        </w:rPr>
        <w:t xml:space="preserve">Introduction: The Landscape of Primary Care in Lima</w:t>
      </w:r>
    </w:p>
    <w:p>
      <w:pPr>
        <w:pStyle w:val="FirstParagraph"/>
      </w:pPr>
      <w:r>
        <w:t xml:space="preserve">To understand the significance of the Doctor General Practitioner in Peru, one must first appreciate the structure of its healthcare system. Peru operates under a fragmented model comprising public institutions like EsSalud (the social health insurance institute) and MINSA (Ministry of Health), alongside a robust private sector. Lima, as the capital and largest city, houses nearly one-third of the nation's population. The density is immense, particularly in districts such as Comas, San Juan de Lurigancho, and Ate.</w:t>
      </w:r>
    </w:p>
    <w:p>
      <w:pPr>
        <w:pStyle w:val="BodyText"/>
      </w:pPr>
      <w:r>
        <w:t xml:space="preserve">The literature reviewed for this report highlights that in Lima, the Doctor General Practitioner is frequently described not just as a clinician but as a community anchor. In many peri-urban areas of Lima where specialists are scarce or prohibitively expensive, the general practitioner bears the burden of diagnosing and managing everything from infectious diseases like dengue and chikungunya to chronic conditions such as diabetes and hypertension. The reports emphasize that the efficacy of Peru’s public health initiatives often hinges on the competence, availability, and dedication of these primary care physicians.</w:t>
      </w:r>
    </w:p>
    <w:bookmarkEnd w:id="25"/>
    <w:bookmarkStart w:id="30" w:name="key-themes-analyzed"/>
    <w:p>
      <w:pPr>
        <w:pStyle w:val="Heading1"/>
      </w:pPr>
      <w:r>
        <w:rPr>
          <w:bCs/>
          <w:b/>
        </w:rPr>
        <w:t xml:space="preserve">Key Themes Analyzed</w:t>
      </w:r>
    </w:p>
    <w:bookmarkStart w:id="26" w:name="X31be3515b1d04a580b2432d94cb21b0eb92f08e"/>
    <w:p>
      <w:pPr>
        <w:pStyle w:val="Heading3"/>
      </w:pPr>
      <w:r>
        <w:rPr>
          <w:bCs/>
          <w:b/>
        </w:rPr>
        <w:t xml:space="preserve">1. The Gatekeeper Function in a Fragmented System</w:t>
      </w:r>
    </w:p>
    <w:p>
      <w:pPr>
        <w:pStyle w:val="FirstParagraph"/>
      </w:pPr>
      <w:r>
        <w:t xml:space="preserve">A recurring theme in the analyzed texts is the role of the Doctor General Practitioner as a gatekeeper. In Lima’s public health network, specialists are rarely accessible without a referral from primary care. Therefore, the diagnostic accuracy and triage skills of general practitioners directly determine whether patients receive timely specialized care or suffer from delayed treatment. The reports suggest that in many instances, doctors in Lima must act with limited diagnostic tools (such as lacking access to immediate MRI or CT scans) relying heavily on clinical history and physical examination—a testament to their clinical acumen.</w:t>
      </w:r>
    </w:p>
    <w:bookmarkEnd w:id="26"/>
    <w:bookmarkStart w:id="27" w:name="socioeconomic-disparities-and-access"/>
    <w:p>
      <w:pPr>
        <w:pStyle w:val="Heading3"/>
      </w:pPr>
      <w:r>
        <w:rPr>
          <w:bCs/>
          <w:b/>
        </w:rPr>
        <w:t xml:space="preserve">2. Socioeconomic Disparities and Access</w:t>
      </w:r>
    </w:p>
    <w:p>
      <w:pPr>
        <w:pStyle w:val="FirstParagraph"/>
      </w:pPr>
      <w:r>
        <w:t xml:space="preserve">The disparity between the affluent districts of Lima (such as Miraflores and San Isidro) and the impoverished districts is stark. In wealthy areas, general practitioners often work in well-equipped private clinics, offering preventive care with minimal wait times. Conversely, in the working-class neighborhoods that make up the bulk of Lima’s geography, a Doctor General Practitioner may see dozens of patients per day with limited resources. The books and articles reviewed discuss the ethical dilemmas these doctors face: balancing compassionate care with bureaucratic inefficiencies and resource scarcity. They often have to provide care that extends beyond medicine, including social work referrals and basic nutritional advice.</w:t>
      </w:r>
    </w:p>
    <w:bookmarkEnd w:id="27"/>
    <w:bookmarkStart w:id="28" w:name="cultural-competence-and-communication"/>
    <w:p>
      <w:pPr>
        <w:pStyle w:val="Heading3"/>
      </w:pPr>
      <w:r>
        <w:rPr>
          <w:bCs/>
          <w:b/>
        </w:rPr>
        <w:t xml:space="preserve">3. Cultural Competence and Communication</w:t>
      </w:r>
    </w:p>
    <w:p>
      <w:pPr>
        <w:pStyle w:val="FirstParagraph"/>
      </w:pPr>
      <w:r>
        <w:t xml:space="preserve">Lima is a melting pot of cultures, blending coastal traditions with Andean influences due to internal migration over the last few decades. The literature emphasizes that an effective Doctor General Practitioner in Lima must possess high cultural competence. This involves understanding traditional health beliefs that may coexist with biomedical practices. For instance, patients may consult both a general practitioner and traditional healers (</w:t>
      </w:r>
      <w:r>
        <w:rPr>
          <w:iCs/>
          <w:i/>
        </w:rPr>
        <w:t xml:space="preserve">curanderos</w:t>
      </w:r>
      <w:r>
        <w:t xml:space="preserve">). Successful practitioners in this region learn to navigate these dual systems respectfully, ensuring patient compliance without dismissing deeply held cultural beliefs.</w:t>
      </w:r>
    </w:p>
    <w:bookmarkEnd w:id="28"/>
    <w:bookmarkStart w:id="29" w:name="professional-resilience-and-burnout"/>
    <w:p>
      <w:pPr>
        <w:pStyle w:val="Heading3"/>
      </w:pPr>
      <w:r>
        <w:rPr>
          <w:bCs/>
          <w:b/>
        </w:rPr>
        <w:t xml:space="preserve">4. Professional Resilience and Burnout</w:t>
      </w:r>
    </w:p>
    <w:p>
      <w:pPr>
        <w:pStyle w:val="FirstParagraph"/>
      </w:pPr>
      <w:r>
        <w:t xml:space="preserve">A significant portion of the analyzed material addresses the mental health of medical staff. The sheer volume of patients in Lima’s public hospitals creates a high-risk environment for burnout among general practitioners. Reports indicate that despite long hours and emotionally taxing cases, many doctors exhibit remarkable resilience. However, there is a growing call for systemic support mechanisms within Peru’s healthcare framework to ensure the sustainability of this workforce.</w:t>
      </w:r>
    </w:p>
    <w:bookmarkEnd w:id="29"/>
    <w:bookmarkEnd w:id="30"/>
    <w:bookmarkStart w:id="31" w:name="critical-analysis"/>
    <w:p>
      <w:pPr>
        <w:pStyle w:val="Heading1"/>
      </w:pPr>
      <w:r>
        <w:rPr>
          <w:bCs/>
          <w:b/>
        </w:rPr>
        <w:t xml:space="preserve">Critical Analysis</w:t>
      </w:r>
    </w:p>
    <w:p>
      <w:pPr>
        <w:pStyle w:val="FirstParagraph"/>
      </w:pPr>
      <w:r>
        <w:t xml:space="preserve">The synthesis of these texts reveals a consistent message: the Doctor General Practitioner is the backbone of healthcare in Lima. Without them, the fragile equilibrium of public health would collapse. However, the reports also highlight systemic gaps. There is often a disconnect between policy-making at national levels and ground-level realities in Lima’s clinics.</w:t>
      </w:r>
    </w:p>
    <w:p>
      <w:pPr>
        <w:pStyle w:val="BodyText"/>
      </w:pPr>
      <w:r>
        <w:t xml:space="preserve">Furthermore, while medical training provides strong theoretical foundations, practical training regarding resource-constrained settings could be enhanced. The analysis suggests that continuous professional development focused on public health administration and community engagement would empower general practitioners to better advocate for their patients and communities.</w:t>
      </w:r>
    </w:p>
    <w:bookmarkEnd w:id="31"/>
    <w:bookmarkStart w:id="32" w:name="conclusion"/>
    <w:p>
      <w:pPr>
        <w:pStyle w:val="Heading1"/>
      </w:pPr>
      <w:r>
        <w:rPr>
          <w:bCs/>
          <w:b/>
        </w:rPr>
        <w:t xml:space="preserve">Conclusion</w:t>
      </w:r>
    </w:p>
    <w:p>
      <w:pPr>
        <w:pStyle w:val="FirstParagraph"/>
      </w:pPr>
      <w:r>
        <w:t xml:space="preserve">In conclusion, the role of the Doctor General Practitioner in Peru, Lima extends far beyond traditional medical duties. They are educators, counselors, social advocates, and clinicians all rolled into one. The literature reviewed underscores that improving healthcare outcomes in Lima requires more than just building new hospitals; it requires investing in the human capital of general practitioners.</w:t>
      </w:r>
    </w:p>
    <w:p>
      <w:pPr>
        <w:pStyle w:val="BodyText"/>
      </w:pPr>
      <w:r>
        <w:t xml:space="preserve">Policies must focus on reducing their administrative burden, improving supply chains for essential medicines in public clinics, and enhancing mental health support for the medical staff themselves. Recognizing the value of these professionals is crucial for any future development strategy aimed at equitable healthcare access in Peru’s capital. The Doctor General Practitioner remains the most vital link in the chain of health preservation for millions of Limeños.</w:t>
      </w:r>
    </w:p>
    <w:bookmarkEnd w:id="32"/>
    <w:bookmarkStart w:id="33" w:name="bibliographic-notes"/>
    <w:p>
      <w:pPr>
        <w:pStyle w:val="Heading1"/>
      </w:pPr>
      <w:r>
        <w:rPr>
          <w:bCs/>
          <w:b/>
        </w:rPr>
        <w:t xml:space="preserve">Bibliographic Notes</w:t>
      </w:r>
    </w:p>
    <w:p>
      <w:pPr>
        <w:pStyle w:val="FirstParagraph"/>
      </w:pPr>
      <w:r>
        <w:t xml:space="preserve">This report is based on an analysis of public health journals, Ministry of Health (MINSA) reports from Peru, academic studies on urban healthcare disparities in Latin America, and sociological reviews of medical practice in Lima. Key sources included case studies from the EsSalud network and independent analyses by international health organizations such as PAHO (Pan American Health Organization).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Doctor General Practitioner in Peru, Lima</dc:title>
  <dc:creator/>
  <cp:keywords/>
  <dcterms:created xsi:type="dcterms:W3CDTF">2026-07-29T16:51:48Z</dcterms:created>
  <dcterms:modified xsi:type="dcterms:W3CDTF">2026-07-29T16:51:48Z</dcterms:modified>
</cp:coreProperties>
</file>

<file path=docProps/custom.xml><?xml version="1.0" encoding="utf-8"?>
<Properties xmlns="http://schemas.openxmlformats.org/officeDocument/2006/custom-properties" xmlns:vt="http://schemas.openxmlformats.org/officeDocument/2006/docPropsVTypes"/>
</file>