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section"/>
    <w:p>
      <w:pPr>
        <w:pStyle w:val="Heading1"/>
      </w:pPr>
    </w:p>
    <w:p>
      <w:pPr>
        <w:pStyle w:val="FirstParagraph"/>
      </w:pPr>
      <w:r>
        <w:t xml:space="preserve">An Analysis of Primary Healthcare Dynamics in a Metropolis of Contrasts</w:t>
      </w:r>
    </w:p>
    <w:p>
      <w:r>
        <w:pict>
          <v:rect style="width:0;height:1.5pt" o:hralign="center" o:hrstd="t" o:hr="t"/>
        </w:pict>
      </w:r>
    </w:p>
    <w:bookmarkStart w:id="20" w:name="section-1"/>
    <w:p>
      <w:pPr>
        <w:pStyle w:val="Heading2"/>
      </w:pPr>
    </w:p>
    <w:p>
      <w:pPr>
        <w:pStyle w:val="FirstParagraph"/>
      </w:pPr>
      <w:r>
        <w:t xml:space="preserve">This book report provides a comprehensive analysis of the role, challenges, and significance of the Doctor General Practitioner within the unique socio-economic and geographical context South Africa Cape Town. While general practitioners (GPs) exist globally as the first point of contact in healthcare systems, their function in Cape Town is shaped by a complex interplay of historical legacy, economic disparity, public infrastructure strain and vibrant private sector growth. This report explores how these factors define the daily reality for medical professionals practicing general medicine in this coastal metropolis.</w:t>
      </w:r>
    </w:p>
    <w:p>
      <w:pPr>
        <w:pStyle w:val="BodyText"/>
      </w:pPr>
      <w:r>
        <w:t xml:space="preserve">The term "Doctor General Practitioner" refers specifically to physicians who provide continuing and comprehensive healthcare to individuals regardless of gender, age or pathology They manage acute undifferentiated illnesses chronic disease prevention health promotion and early detection screening In South Africa the distinction between public sector GPs working in state clinics and hospitals versus those in private practice is profound reflecting the broader inequalities of society. This duality must be understood to appreciate the full scope of general practice Cape Town</w:t>
      </w:r>
    </w:p>
    <w:bookmarkEnd w:id="20"/>
    <w:bookmarkStart w:id="21" w:name="section-2"/>
    <w:p>
      <w:pPr>
        <w:pStyle w:val="Heading2"/>
      </w:pPr>
    </w:p>
    <w:p>
      <w:pPr>
        <w:pStyle w:val="FirstParagraph"/>
      </w:pPr>
      <w:r>
        <w:t xml:space="preserve">A central theme in understanding general practice in South Africa is the dualistic healthcare system. In Cape Town this manifests starkly. On one hand there are overburdened public sector facilities such as Groote Schuur Hospital clinics and community health centers located predominantly in historically disadvantaged areas like the Cape Flats These facilities serve millions of residents who rely entirely on state-funded care Here Doctor General Practitioner often work as primary care physicians in high-volume environments They face resource constraints limited diagnostic tools and overwhelming patient loads. Despite these challenges they play a critical role in managing the burden of infectious diseases such HIV/AIDS Tuberculosis and increasingly non communicable conditions like diabetes hypertension</w:t>
      </w:r>
    </w:p>
    <w:p>
      <w:pPr>
        <w:pStyle w:val="BodyText"/>
      </w:pPr>
      <w:r>
        <w:t xml:space="preserve">On the other hand Cape Town boasts one of the most robust private healthcare sectors in Africa Wealthy suburbs such as Constantia Stellenbosch (nearby but influential) Atlantic Seaboard support numerous private GP practices These doctors operate in well-resourced environments with access to advanced diagnostics specialist referrals and medical aid schemes The Doctor General Practitioner here focuses heavily on preventative care wellness tourism for expatriates affluent locals and international visitors There is also a growing trend of concierge medicine where GPs offer extended consultation times personalized health management packages This segment highlights the privilege available within the same city yet just miles apart from under-resourced townships</w:t>
      </w:r>
    </w:p>
    <w:bookmarkEnd w:id="21"/>
    <w:bookmarkStart w:id="22" w:name="section-3"/>
    <w:p>
      <w:pPr>
        <w:pStyle w:val="Heading2"/>
      </w:pPr>
    </w:p>
    <w:p>
      <w:pPr>
        <w:pStyle w:val="FirstParagraph"/>
      </w:pPr>
      <w:r>
        <w:t xml:space="preserve">The Doctor General Practitioner in South Africa Cape Town operates amidst a complex epidemiological transition. Unlike many high-income countries where NCDs dominate the burden of disease South Africa experiences a "double burden." This means that while infectious diseases remain prevalent chronic conditions are rising rapidly due to urbanization lifestyle changes and aging populations For GPs this creates diagnostic complexity A patient presenting with fever might have malaria TB or an atypical presentation of pneumonia Similarly abdominal pain could stem from appendicitis gallstones or functional disorders exacerbated by stress All these possibilities must be considered early in the consultation process</w:t>
      </w:r>
    </w:p>
    <w:p>
      <w:pPr>
        <w:pStyle w:val="BodyText"/>
      </w:pPr>
      <w:r>
        <w:t xml:space="preserve">HIV/AIDS management has fundamentally reshaped primary care in South Africa. Since the early2000s antiretroviral therapy (ART) rollout has transformed AIDS from a fatal diagnosis into a manageable chronic condition. The Doctor General Practitioner is now central to ongoing ART adherence monitoring immune function tracking drug interactions and managing opportunistic infections In Cape Town this work is highly specialized yet integrated into general practice Many GPs coordinate with NGOs government clinics ensuring continuity of care for thousands of patients This requires not just medical knowledge but strong counseling skills cultural sensitivity and long-term patient relationship building</w:t>
      </w:r>
    </w:p>
    <w:p>
      <w:pPr>
        <w:pStyle w:val="BodyText"/>
      </w:pPr>
      <w:r>
        <w:t xml:space="preserve">Additionally non communicable diseases (NCDs) such as type2 diabetes hypertension cardiovascular disease cancer are increasing. Urbanization in Cape Town has led to sedentary lifestyles poor dietary habits tobacco use alcohol consumption contributing to this rise. The Doctor General Practitioner must shift from being solely an infectious disease manager to a chronic care coordinator This involves lifestyle counseling regular screening referrals for specialist input and patient education All these tasks are time consuming and often underfunded in the public sector yet essential for long term health outcomes</w:t>
      </w:r>
    </w:p>
    <w:bookmarkEnd w:id="22"/>
    <w:bookmarkStart w:id="23" w:name="section-4"/>
    <w:p>
      <w:pPr>
        <w:pStyle w:val="Heading2"/>
      </w:pPr>
    </w:p>
    <w:p>
      <w:pPr>
        <w:pStyle w:val="FirstParagraph"/>
      </w:pPr>
      <w:r>
        <w:t xml:space="preserve">Geography plays a significant role in healthcare access in Cape Town Known as the "City of Races" due to its spatial segregation inherited from apartheid planning Many residents live far from quality healthcare facilities Transport costs time off work barriers prevent regular attendance at appointments The Doctor General Practitioner must navigate these logistical hurdles Often patients present late with advanced disease because they could not afford transport or took multiple buses to reach a clinic This delays diagnosis increases severity reduces treatment efficacy and raises overall system cost</w:t>
      </w:r>
    </w:p>
    <w:p>
      <w:pPr>
        <w:pStyle w:val="BodyText"/>
      </w:pPr>
      <w:r>
        <w:t xml:space="preserve">Furthermore language diversity is another key aspect Cape Town is home to Afrikaans Xhosa English Zulu and other languages A competent Doctor General Practitioner must either speak multiple languages or have access to interpreters Miscommunication can lead to misdiagnosis non adherence treatment failure and patient dissatisfaction Cultural beliefs about illness healing also influence health seeking behavior Some patients may prefer traditional healers herbal remedies alongside biomedical treatment The effective GP respects these choices while guiding patients toward evidence based care This requires humility empathy and cross cultural competence</w:t>
      </w:r>
    </w:p>
    <w:p>
      <w:pPr>
        <w:pStyle w:val="BodyText"/>
      </w:pPr>
      <w:r>
        <w:t xml:space="preserve">Mental health is increasingly recognized as a critical component of general practice in South Africa Cape Town faces high rates of depression anxiety substance abuse domestic violence trauma related to crime poverty unemployment. Stigma around mental illness persists yet awareness is growing The Doctor General Practitioner often serves as the de facto psychiatrist in areas lacking specialist services They diagnose treat manage mild to moderate mental health conditions refer severe cases and provide psychoeducation This role expands beyond physical health into emotional psychological well being requiring additional training support systems and self care strategies to prevent burnout</w:t>
      </w:r>
    </w:p>
    <w:bookmarkEnd w:id="23"/>
    <w:bookmarkStart w:id="24" w:name="section-5"/>
    <w:p>
      <w:pPr>
        <w:pStyle w:val="Heading2"/>
      </w:pPr>
    </w:p>
    <w:p>
      <w:pPr>
        <w:pStyle w:val="FirstParagraph"/>
      </w:pPr>
      <w:r>
        <w:t xml:space="preserve">The path to becoming a Doctor General Practitioner in South Africa involves rigorous academic clinical training. After completing a medical degree graduates must undertake community service followed by specialized postgraduate training through the College of General Practitioners (CGP) or Royal College of General Practitioners UK depending on qualification route Continuing Professional Development CPD is mandatory ensuring practitioners stay current with guidelines new technologies emerging pathogens This lifelong learning aspect ensures quality care despite evolving challenges</w:t>
      </w:r>
    </w:p>
    <w:p>
      <w:pPr>
        <w:pStyle w:val="BodyText"/>
      </w:pPr>
      <w:r>
        <w:t xml:space="preserve">Looking ahead several trends will shape the future of general practice in South Africa Cape Town. Telemedicine has accelerated due to pandemic related disruptions and technological advancement Virtual consultations offer convenience improve access for rural remote populations reduce travel costs but require reliable internet infrastructure digital literacy hardware availability Not all patients have smartphones data plans or comfortable home environments equity remains a concern</w:t>
      </w:r>
    </w:p>
    <w:p>
      <w:pPr>
        <w:pStyle w:val="BodyText"/>
      </w:pPr>
      <w:r>
        <w:t xml:space="preserve">Integration of primary care with community based initiatives is another promising direction Partnerships between clinics NGOs community health workers CHWs local government can improve outreach early detection adherence follow up For example CHWs may visit homes check blood pressure administer medications remind patients about appointments They extend the reach of the Doctor General Practitioner enhancing continuity and trust Building stronger networks among stakeholders will strengthen resilience against shocks like pandemics economic downturns climate events</w:t>
      </w:r>
    </w:p>
    <w:p>
      <w:pPr>
        <w:pStyle w:val="BodyText"/>
      </w:pPr>
      <w:r>
        <w:t xml:space="preserve">Policy reforms aimed at strengthening primary health care PHC are essential. South Africa’s National Health Insurance NHI proposal seeks to provide universal coverage regardless of ability to pay If implemented successfully it could transform access dramatically reducing out-of-pocket expenses improving equity standardizing quality across public private sectors However implementation faces financial political logistical hurdles requiring careful planning stakeholder engagement phased rollout monitoring evaluation Success depends on adequate funding workforce expansion infrastructure development governance transparency accountability</w:t>
      </w:r>
    </w:p>
    <w:bookmarkEnd w:id="24"/>
    <w:bookmarkStart w:id="25" w:name="section-6"/>
    <w:p>
      <w:pPr>
        <w:pStyle w:val="Heading2"/>
      </w:pPr>
    </w:p>
    <w:p>
      <w:pPr>
        <w:pStyle w:val="FirstParagraph"/>
      </w:pPr>
      <w:r>
        <w:t xml:space="preserve">In conclusion the Doctor General Practitioner in South Africa Cape Town serves as a cornerstone of healthcare delivery operating at the intersection of medicine society policy technology. They address a wide spectrum of health needs ranging from acute infections chronic diseases maternal child health mental wellness preventive screening All while navigating resource limitations cultural diversity socioeconomic disparities historical inequities This multifaceted role demands clinical expertise communication skills adaptability resilience compassion leadership Advocacy for equitable access better working conditions fair remuneration ongoing education also falls within their purview as they shape future generations of practitioners influence policy debates advocate patient rights</w:t>
      </w:r>
    </w:p>
    <w:p>
      <w:pPr>
        <w:pStyle w:val="BodyText"/>
      </w:pPr>
      <w:r>
        <w:t xml:space="preserve">As South Africa continues its journey toward universal health coverage social justice economic prosperity the contribution of general practitioners becomes ever more vital Their ability to deliver holistic person centered care rooted in community understanding makes them indispensable agents of change healers educators partners citizens Investing in their development empowering their voices supporting their well being will yield dividends across all sectors improving quality longevity happiness fulfillment for current and future generations alike</w:t>
      </w:r>
    </w:p>
    <w:p>
      <w:pPr>
        <w:pStyle w:val="BodyText"/>
      </w:pPr>
      <w:r>
        <w:rPr>
          <w:iCs/>
          <w:i/>
        </w:rPr>
        <w:t xml:space="preserve">This book report underscores the importance of recognizing, supporting, and valuing the Doctor General Practitioner as a critical component of South Africa Cape Town’s healthcare ecosystem. By addressing systemic challenges through innovative solutions collaborative partnerships informed policies we can ensure that every individual regardless background circumstance receives timely compassionate effective care.</w:t>
      </w:r>
    </w:p>
    <w:p>
      <w:r>
        <w:pict>
          <v:rect style="width:0;height:1.5pt" o:hralign="center" o:hrstd="t" o:hr="t"/>
        </w:pict>
      </w:r>
    </w:p>
    <w:p>
      <w:pPr>
        <w:pStyle w:val="FirstParagraph"/>
      </w:pPr>
      <w:r>
        <w:t xml:space="preserve">© 2023 Book Report Analysis |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Doctor General Practitioner in the Context of South Africa Cape Town</dc:title>
  <dc:creator/>
  <dc:language>en</dc:language>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