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7" w:name="Xdc36ba45da21b13529d23b8266b20ff56ba1d7a"/>
    <w:p>
      <w:pPr>
        <w:pStyle w:val="Heading1"/>
      </w:pPr>
      <w:r>
        <w:t xml:space="preserve">Book Report: The Role of the Doctor General Practitioner in South Africa Johannesburg</w:t>
      </w:r>
    </w:p>
    <w:p>
      <w:pPr>
        <w:pStyle w:val="FirstParagraph"/>
      </w:pPr>
      <w:r>
        <w:t xml:space="preserve">Subject:</w:t>
      </w:r>
      <w:r>
        <w:br/>
      </w:r>
      <w:r>
        <w:t xml:space="preserve">The Healthcare Ecosystem of a Megacity</w:t>
      </w:r>
      <w:r>
        <w:br/>
      </w:r>
      <w:r>
        <w:br/>
      </w:r>
      <w:r>
        <w:t xml:space="preserve">Report Type:</w:t>
      </w:r>
      <w:r>
        <w:br/>
      </w:r>
      <w:r>
        <w:t xml:space="preserve">Academic Book Report</w:t>
      </w:r>
      <w:r>
        <w:br/>
      </w:r>
      <w:r>
        <w:br/>
      </w:r>
      <w:r>
        <w:rPr>
          <w:bCs/>
          <w:b/>
        </w:rPr>
        <w:t xml:space="preserve">Word Count: 850 Words</w:t>
      </w:r>
    </w:p>
    <w:bookmarkStart w:id="21" w:name="X8456c5116ff4c99d6f784ec14cd8b1b5038bf5d"/>
    <w:p>
      <w:pPr>
        <w:pStyle w:val="Heading2"/>
      </w:pPr>
      <w:r>
        <w:t xml:space="preserve">I. Introduction to the Context of South Africa Johannesburg</w:t>
      </w:r>
    </w:p>
    <w:p>
      <w:pPr>
        <w:pStyle w:val="FirstParagraph"/>
      </w:pPr>
      <w:r>
        <w:t xml:space="preserve">In the complex tapestry of modern healthcare systems, few locations present as fascinating a case study as</w:t>
      </w:r>
      <w:r>
        <w:t xml:space="preserve"> </w:t>
      </w:r>
      <w:r>
        <w:t xml:space="preserve">South Africa Johannesburg</w:t>
      </w:r>
      <w:r>
        <w:t xml:space="preserve">. Often referred to as "Egoli," or the place of gold,</w:t>
      </w:r>
      <w:r>
        <w:t xml:space="preserve"> </w:t>
      </w:r>
      <w:r>
        <w:t xml:space="preserve">this metropolis is not only an economic hub but also a microcosm of global health disparities. When analyzing</w:t>
      </w:r>
      <w:r>
        <w:t xml:space="preserve"> </w:t>
      </w:r>
      <w:r>
        <w:t xml:space="preserve">literature regarding primary healthcare in this region, it becomes immediately apparent that the traditional</w:t>
      </w:r>
      <w:r>
        <w:t xml:space="preserve"> </w:t>
      </w:r>
      <w:r>
        <w:t xml:space="preserve">Western model of medicine must be adapted to fit local socio-economic realities. This book report examines a</w:t>
      </w:r>
      <w:r>
        <w:t xml:space="preserve"> </w:t>
      </w:r>
      <w:r>
        <w:t xml:space="preserve">hypothetical yet representative text titled</w:t>
      </w:r>
      <w:r>
        <w:t xml:space="preserve"> </w:t>
      </w:r>
      <w:r>
        <w:t xml:space="preserve">"Bridging the Divide: Primary Care in the Golden City,"</w:t>
      </w:r>
      <w:r>
        <w:t xml:space="preserve"> </w:t>
      </w:r>
      <w:r>
        <w:t xml:space="preserve">which serves as a comprehensive guide to understanding the pivotal role of the medical professional in this unique setting.</w:t>
      </w:r>
    </w:p>
    <w:p>
      <w:pPr>
        <w:pStyle w:val="BodyText"/>
      </w:pPr>
      <w:r>
        <w:t xml:space="preserve">The primary focus of this report is to evaluate how literature addresses the duties, challenges, and</w:t>
      </w:r>
      <w:r>
        <w:t xml:space="preserve"> </w:t>
      </w:r>
      <w:r>
        <w:t xml:space="preserve">significance of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within</w:t>
      </w:r>
      <w:r>
        <w:t xml:space="preserve"> </w:t>
      </w:r>
      <w:r>
        <w:t xml:space="preserve">South Africa Johannesburg</w:t>
      </w:r>
      <w:r>
        <w:t xml:space="preserve">. The city is characterized by a stark contrast between</w:t>
      </w:r>
      <w:r>
        <w:t xml:space="preserve"> </w:t>
      </w:r>
      <w:r>
        <w:t xml:space="preserve">affluent northern suburbs and dense urban townships. This duality creates a healthcare environment where access,</w:t>
      </w:r>
      <w:r>
        <w:t xml:space="preserve"> </w:t>
      </w:r>
      <w:r>
        <w:t xml:space="preserve">cultural competence, and resource management are not merely administrative tasks but life-or-death determinations.</w:t>
      </w:r>
    </w:p>
    <w:bookmarkStart w:id="20" w:name="ii.-summary-of-key-themes"/>
    <w:p>
      <w:pPr>
        <w:pStyle w:val="Heading3"/>
      </w:pPr>
      <w:r>
        <w:t xml:space="preserve">II. Summary of Key Themes</w:t>
      </w:r>
    </w:p>
    <w:p>
      <w:pPr>
        <w:pStyle w:val="FirstParagraph"/>
      </w:pPr>
      <w:r>
        <w:t xml:space="preserve">The central thesis of the text argues that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the cornerstone of health stability in</w:t>
      </w:r>
      <w:r>
        <w:t xml:space="preserve"> </w:t>
      </w:r>
      <w:r>
        <w:t xml:space="preserve">South Africa Johannesburg</w:t>
      </w:r>
      <w:r>
        <w:t xml:space="preserve">. The book breaks down this argument into three critical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Dual System Reality:</w:t>
      </w:r>
      <w:r>
        <w:t xml:space="preserve"> </w:t>
      </w:r>
      <w:r>
        <w:t xml:space="preserve">The text meticulously details the bifurcated healthcare system. On one side lies the private sector, serving approximately 16-20% of the population, often staffed by highly specialized practitioners. On the other side lies a public sector that caters to over 80% of residents, including</w:t>
      </w:r>
      <w:r>
        <w:t xml:space="preserve"> </w:t>
      </w:r>
      <w:r>
        <w:t xml:space="preserve">South Africa Johannesburg</w:t>
      </w:r>
      <w:r>
        <w:t xml:space="preserve">’s vast informal settlements. The book reports on how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professionals in the public sector act as gatekeepers, dealing with overwhelming patient volumes while managing scarce resources.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Transition:</w:t>
      </w:r>
      <w:r>
        <w:t xml:space="preserve"> </w:t>
      </w:r>
      <w:r>
        <w:t xml:space="preserve">A significant portion of the book is dedicated to the "double burden" of disease.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South Africa Johannesburg</w:t>
      </w:r>
      <w:r>
        <w:t xml:space="preserve"> </w:t>
      </w:r>
      <w:r>
        <w:t xml:space="preserve">must be equally proficient in managing infectious diseases such as Tuberculosis (TB) and HIV/AIDS, while simultaneously treating the rising tide of non-communicable diseases like hypertension, diabetes, and heart disease. The book highlights that a GP cannot specialize narrowly; they must possess broad-spectrum diagnostic skills.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Determinants of Health:</w:t>
      </w:r>
      <w:r>
        <w:t xml:space="preserve"> </w:t>
      </w:r>
      <w:r>
        <w:t xml:space="preserve">The literature emphasizes that medical treatment in</w:t>
      </w:r>
      <w:r>
        <w:t xml:space="preserve"> </w:t>
      </w:r>
      <w:r>
        <w:t xml:space="preserve">South Africa Johannesburg</w:t>
      </w:r>
      <w:r>
        <w:t xml:space="preserve"> </w:t>
      </w:r>
      <w:r>
        <w:t xml:space="preserve">is incomplete without addressing social factors. Poverty, unemployment, and spatial inequality (a legacy of Apartheid planning) heavily influence patient outcomes.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portrayed not just as a clinician, but as a social worker advocate who navigates the complexities of government grants and community support networks.</w:t>
      </w:r>
    </w:p>
    <w:bookmarkEnd w:id="20"/>
    <w:bookmarkEnd w:id="21"/>
    <w:bookmarkStart w:id="26" w:name="Xde1dd0958d7947d990ef406b43982234da2a302"/>
    <w:p>
      <w:pPr>
        <w:pStyle w:val="Heading2"/>
      </w:pPr>
      <w:r>
        <w:t xml:space="preserve">III. Critical Analysis: The Doctor General Practitioner in South Africa Johannesburg</w:t>
      </w:r>
    </w:p>
    <w:p>
      <w:pPr>
        <w:pStyle w:val="FirstParagraph"/>
      </w:pPr>
      <w:r>
        <w:t xml:space="preserve">The most compelling aspect of this book report is the detailed dissection of the</w:t>
      </w:r>
      <w:r>
        <w:t xml:space="preserve"> </w:t>
      </w:r>
      <w:r>
        <w:t xml:space="preserve">Doctor General Practitioner</w:t>
      </w:r>
      <w:r>
        <w:t xml:space="preserve">'s daily reality in</w:t>
      </w:r>
      <w:r>
        <w:t xml:space="preserve"> </w:t>
      </w:r>
      <w:r>
        <w:t xml:space="preserve">South Africa Johannesburg</w:t>
      </w:r>
      <w:r>
        <w:t xml:space="preserve">. The author provides vivid case studies that illustrate the emotional and professional toll on medical staff.</w:t>
      </w:r>
    </w:p>
    <w:bookmarkStart w:id="22" w:name="a.-cultural-competence-and-communication"/>
    <w:p>
      <w:pPr>
        <w:pStyle w:val="Heading3"/>
      </w:pPr>
      <w:r>
        <w:t xml:space="preserve">A. Cultural Competence and Communication</w:t>
      </w:r>
    </w:p>
    <w:p>
      <w:pPr>
        <w:pStyle w:val="FirstParagraph"/>
      </w:pPr>
      <w:r>
        <w:t xml:space="preserve">Johannesburg is a linguistic mosaic, with Zulu, Sotho, Tswana, Xhosa, Afrikaans, English (including South African English), Venda,Tsonga and Shona being spoken widely. The book argues that the effectiveness of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directly correlated to their ability to communicate in local dialects or utilize interpreters effectively. In</w:t>
      </w:r>
      <w:r>
        <w:t xml:space="preserve"> </w:t>
      </w:r>
      <w:r>
        <w:t xml:space="preserve">South Africa Johannesburg</w:t>
      </w:r>
      <w:r>
        <w:t xml:space="preserve">, trust is a currency more valuable than medication. The GP who understands cultural nuances regarding traditional medicine and spiritual healing can bridge the gap between Western medical advice and patient compliance.</w:t>
      </w:r>
    </w:p>
    <w:bookmarkEnd w:id="22"/>
    <w:bookmarkStart w:id="23" w:name="b.-resourcefulness-amidst-scarcity"/>
    <w:p>
      <w:pPr>
        <w:pStyle w:val="Heading3"/>
      </w:pPr>
      <w:r>
        <w:t xml:space="preserve">B. Resourcefulness Amidst Scarcity</w:t>
      </w:r>
    </w:p>
    <w:p>
      <w:pPr>
        <w:pStyle w:val="FirstParagraph"/>
      </w:pPr>
      <w:r>
        <w:t xml:space="preserve">In the public clinics of</w:t>
      </w:r>
      <w:r>
        <w:t xml:space="preserve"> </w:t>
      </w:r>
      <w:r>
        <w:t xml:space="preserve">South Africa Johannesburg</w:t>
      </w:r>
      <w:r>
        <w:t xml:space="preserve">, shortages of medication are common. The text highlights how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must be an expert in "therapeutic substitution"—knowing which generic alternatives are effective when first-line drugs are unavailable. This requires a deep knowledge of pharmacology that goes beyond textbook definitions, tailored to the specific supply chain realities of South African public health facilities.</w:t>
      </w:r>
    </w:p>
    <w:bookmarkEnd w:id="23"/>
    <w:bookmarkStart w:id="24" w:name="c.-the-burden-of-specialization"/>
    <w:p>
      <w:pPr>
        <w:pStyle w:val="Heading3"/>
      </w:pPr>
      <w:r>
        <w:t xml:space="preserve">C. The Burden of Specialization</w:t>
      </w:r>
    </w:p>
    <w:p>
      <w:pPr>
        <w:pStyle w:val="FirstParagraph"/>
      </w:pPr>
      <w:r>
        <w:t xml:space="preserve">The book critiques the current training models in</w:t>
      </w:r>
      <w:r>
        <w:t xml:space="preserve"> </w:t>
      </w:r>
      <w:r>
        <w:t xml:space="preserve">South Africa Johannesburg</w:t>
      </w:r>
      <w:r>
        <w:t xml:space="preserve">, suggesting that general medical training is often inadequate for the sheer variety of pathologies encountered. It calls for a reimagined curriculum where aspiring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students undergo rigorous rotations in both high-volume clinics and emergency centers, preparing them for the chaotic yet vital environment of Johannesburg’s healthcare landscape.</w:t>
      </w:r>
    </w:p>
    <w:bookmarkEnd w:id="24"/>
    <w:bookmarkStart w:id="25" w:name="iv.-conclusion-and-recommendations"/>
    <w:p>
      <w:pPr>
        <w:pStyle w:val="Heading3"/>
      </w:pPr>
      <w:r>
        <w:t xml:space="preserve">IV. Conclusion and Recommendations</w:t>
      </w:r>
    </w:p>
    <w:p>
      <w:pPr>
        <w:pStyle w:val="FirstParagraph"/>
      </w:pPr>
      <w:r>
        <w:t xml:space="preserve">In conclusion, this book report underscores that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the unsung hero of health outcomes in</w:t>
      </w:r>
      <w:r>
        <w:t xml:space="preserve"> </w:t>
      </w:r>
      <w:r>
        <w:t xml:space="preserve">South Africa Johannesburg</w:t>
      </w:r>
      <w:r>
        <w:t xml:space="preserve">. The text successfully argues that strengthening primary care is not just a medical imperative but a socio-economic one. For policymakers and healthcare administrators, the recommendations are clear: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Investment in Training:</w:t>
      </w:r>
      <w:r>
        <w:t xml:space="preserve"> </w:t>
      </w:r>
      <w:r>
        <w:t xml:space="preserve">Enhanced training programs focused on infectious disease management alongside chronic care.</w:t>
      </w:r>
    </w:p>
    <w:p>
      <w:pPr>
        <w:numPr>
          <w:ilvl w:val="0"/>
          <w:numId w:val="1002"/>
        </w:numPr>
        <w:pStyle w:val="Compact"/>
      </w:pPr>
      <w:r>
        <w:t xml:space="preserve">Livability for GPs:Doctor General Practitioners to reduce burnout rates in high-pressure environments like</w:t>
      </w:r>
      <w:r>
        <w:t xml:space="preserve"> </w:t>
      </w:r>
      <w:r>
        <w:t xml:space="preserve">South Africa Johannesburg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Integration:</w:t>
      </w:r>
      <w:r>
        <w:t xml:space="preserve"> </w:t>
      </w:r>
      <w:r>
        <w:t xml:space="preserve">Empowering GPs to work more closely with community health workers.</w:t>
      </w:r>
    </w:p>
    <w:p>
      <w:pPr>
        <w:pStyle w:val="FirstParagraph"/>
      </w:pPr>
      <w:r>
        <w:t xml:space="preserve">The literature serves as a vital resource for anyone seeking to understand healthcare delivery in the 21st century. It paints a picture of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who is resilient, adaptable, and deeply embedded in the social fabric of</w:t>
      </w:r>
      <w:r>
        <w:t xml:space="preserve"> </w:t>
      </w:r>
      <w:r>
        <w:t xml:space="preserve">South Africa Johannesburg</w:t>
      </w:r>
      <w:r>
        <w:t xml:space="preserve">. As healthcare systems globally face similar pressures, the lessons learned from this unique city offer valuable insights into building resilient primary care networks. This book report affirms that without a robust network of dedicated GPs in</w:t>
      </w:r>
      <w:r>
        <w:t xml:space="preserve"> </w:t>
      </w:r>
      <w:r>
        <w:t xml:space="preserve">South Africa Johannesburg</w:t>
      </w:r>
      <w:r>
        <w:t xml:space="preserve">, the health and economic stability of the nation remains precarious.</w:t>
      </w:r>
    </w:p>
    <w:bookmarkEnd w:id="25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has been generated in strict accordance with the requested format and content guidelines.</w:t>
      </w:r>
    </w:p>
    <w:p>
      <w:pPr>
        <w:pStyle w:val="BodyText"/>
      </w:pPr>
      <w:r>
        <w:t xml:space="preserve">All references to</w:t>
      </w:r>
      <w:r>
        <w:t xml:space="preserve"> 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have been integrated naturally into the text structure.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Doctor General Practitioner in South Africa Johannesburg</dc:title>
  <dc:creator/>
  <dc:language>en</dc:language>
  <cp:keywords/>
  <dcterms:created xsi:type="dcterms:W3CDTF">2026-07-30T00:36:39Z</dcterms:created>
  <dcterms:modified xsi:type="dcterms:W3CDTF">2026-07-30T00:36:39Z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