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Sudan,</w:t>
      </w:r>
      <w:r>
        <w:t xml:space="preserve"> </w:t>
      </w:r>
      <w:r>
        <w:t xml:space="preserve">Khartoum</w:t>
      </w:r>
    </w:p>
    <w:p>
      <w:pPr>
        <w:pStyle w:val="FirstParagraph"/>
      </w:pPr>
      <w:r>
        <w:rPr>
          <w:bCs/>
          <w:b/>
        </w:rPr>
        <w:t xml:space="preserve">Title:</w:t>
      </w:r>
      <w:r>
        <w:t xml:space="preserve"> </w:t>
      </w:r>
      <w:r>
        <w:t xml:space="preserve">The Role and Reality of the Doctor General Practitioner in Sudan, Khartoum</w:t>
      </w:r>
      <w:r>
        <w:br/>
      </w:r>
      <w:r>
        <w:br/>
      </w:r>
      <w:r>
        <w:rPr>
          <w:bCs/>
          <w:b/>
        </w:rPr>
        <w:t xml:space="preserve">Type:</w:t>
      </w:r>
      <w:r>
        <w:t xml:space="preserve"> </w:t>
      </w:r>
      <w:r>
        <w:rPr>
          <w:iCs/>
          <w:i/>
        </w:rPr>
        <w:t xml:space="preserve">Book Report / Analytical Summary &lt; br &gt;&lt; br &gt;</w:t>
      </w:r>
      <w:r>
        <w:rPr>
          <w:iCs/>
          <w:i/>
        </w:rPr>
        <w:t xml:space="preserve"> </w:t>
      </w:r>
      <w:r>
        <w:rPr>
          <w:bCs/>
          <w:b/>
          <w:iCs/>
          <w:i/>
        </w:rPr>
        <w:t xml:space="preserve">Subject : Public Health , Medical Practice , Sudanese Healthcare System</w:t>
      </w:r>
      <w:r>
        <w:br/>
      </w:r>
      <w:r>
        <w:br/>
      </w:r>
      <w:r>
        <w:rPr>
          <w:bCs/>
          <w:b/>
          <w:bCs/>
          <w:b/>
          <w:iCs/>
          <w:i/>
        </w:rPr>
        <w:t xml:space="preserve">Date :</w:t>
      </w:r>
    </w:p>
    <w:bookmarkStart w:id="20" w:name="Xbe4b44ef84406897879aec8171c04e53482e140"/>
    <w:p>
      <w:pPr>
        <w:pStyle w:val="Heading1"/>
      </w:pPr>
      <w:r>
        <w:t xml:space="preserve">The Role and Reality of the Doctor General Practitioner in Sudan, Khartoum</w:t>
      </w:r>
    </w:p>
    <w:p>
      <w:pPr>
        <w:pStyle w:val="FirstParagraph"/>
      </w:pPr>
      <w:r>
        <w:rPr>
          <w:bCs/>
          <w:b/>
        </w:rPr>
        <w:t xml:space="preserve">Introduction</w:t>
      </w:r>
    </w:p>
    <w:p>
      <w:pPr>
        <w:pStyle w:val="BodyText"/>
      </w:pPr>
      <w:r>
        <w:t xml:space="preserve">The landscape of modern medicine is vast, complex, and ever-changing. However, at its foundation lies the unsung hero: the</w:t>
      </w:r>
    </w:p>
    <w:p>
      <w:pPr>
        <w:pStyle w:val="BodyText"/>
      </w:pPr>
      <w:r>
        <w:t xml:space="preserve">Doctor General Practitioner (GP). This document serves as a comprehensive</w:t>
      </w:r>
    </w:p>
    <w:p>
      <w:pPr>
        <w:pStyle w:val="BodyText"/>
      </w:pPr>
      <w:r>
        <w:t xml:space="preserve">Book Report (analytical summary) exploring the critical literature surrounding primary care, with a specific focus on the unique challenges and realities faced by medical professionals in one of Africa’s most historically significant yet currently strained healthcare environments:</w:t>
      </w:r>
    </w:p>
    <w:p>
      <w:pPr>
        <w:pStyle w:val="BodyText"/>
      </w:pPr>
      <w:r>
        <w:t xml:space="preserve">Sudan , Khartoum . The synthesis below draws upon various academic texts, public health reports, and medical journals to provide a holistic view of the GP's role in this specific context.</w:t>
      </w:r>
    </w:p>
    <w:p>
      <w:pPr>
        <w:pStyle w:val="BodyText"/>
      </w:pPr>
      <w:r>
        <w:t xml:space="preserve">The primary thesis derived from the reviewed literature is that in</w:t>
      </w:r>
      <w:r>
        <w:t xml:space="preserve"> </w:t>
      </w:r>
      <w:r>
        <w:rPr>
          <w:iCs/>
          <w:i/>
        </w:rPr>
        <w:t xml:space="preserve">Sudan , Khartoum , the</w:t>
      </w:r>
      <w:r>
        <w:rPr>
          <w:iCs/>
          <w:i/>
        </w:rPr>
        <w:t xml:space="preserve"> </w:t>
      </w:r>
      <w:r>
        <w:rPr>
          <w:iCs/>
          <w:i/>
          <w:iCs/>
          <w:i/>
        </w:rPr>
        <w:t xml:space="preserve">Doctor General Practitioner</w:t>
      </w:r>
    </w:p>
    <w:p>
      <w:pPr>
        <w:pStyle w:val="BodyText"/>
      </w:pPr>
      <w:r>
        <w:rPr>
          <w:bCs/>
          <w:b/>
        </w:rPr>
        <w:t xml:space="preserve">The Central Thesis: The GP as a Multifaceted Guardian</w:t>
      </w:r>
    </w:p>
    <w:p>
      <w:pPr>
        <w:pStyle w:val="BodyText"/>
      </w:pPr>
      <w:r>
        <w:t xml:space="preserve">The core argument presented across multiple sources is that the</w:t>
      </w:r>
    </w:p>
    <w:p>
      <w:pPr>
        <w:pStyle w:val="BodyText"/>
      </w:pPr>
      <w:r>
        <w:t xml:space="preserve">Doctor General Practitioner Sudan , Khartoum operates under a paradigm of "adaptive resilience." Unlike GPs in high-income countries who often have access to extensive diagnostic tools and specialist referrals, their counterparts here must master the art of diagnosis with minimal resources. The literature emphasizes that the GP is responsible for approximately 80-90% of all patient interactions in</w:t>
      </w:r>
    </w:p>
    <w:p>
      <w:pPr>
        <w:pStyle w:val="BodyText"/>
      </w:pPr>
      <w:r>
        <w:t xml:space="preserve">Sudan , Khartoum , acting as the gatekeeper to a fragmented secondary and tertiary care system.</w:t>
      </w:r>
    </w:p>
    <w:p>
      <w:pPr>
        <w:pStyle w:val="BodyText"/>
      </w:pPr>
      <w:r>
        <w:t xml:space="preserve">One key text highlighted the concept of "essential medicine" in resource-poor settings. In</w:t>
      </w:r>
      <w:r>
        <w:t xml:space="preserve"> </w:t>
      </w:r>
      <w:r>
        <w:rPr>
          <w:iCs/>
          <w:i/>
        </w:rPr>
        <w:t xml:space="preserve">Sudan , Khartoum , drug shortages are frequent due to supply chain disruptions exacerbated by political instability and economic inflation. Consequently, the</w:t>
      </w:r>
      <w:r>
        <w:rPr>
          <w:iCs/>
          <w:i/>
        </w:rPr>
        <w:t xml:space="preserve"> </w:t>
      </w:r>
      <w:r>
        <w:rPr>
          <w:iCs/>
          <w:i/>
          <w:iCs/>
          <w:i/>
        </w:rPr>
        <w:t xml:space="preserve">Doctor General Practitioner</w:t>
      </w:r>
    </w:p>
    <w:p>
      <w:pPr>
        <w:pStyle w:val="BodyText"/>
      </w:pPr>
      <w:r>
        <w:rPr>
          <w:bCs/>
          <w:b/>
        </w:rPr>
        <w:t xml:space="preserve">Contextual Analysis: The Khartoum Environment</w:t>
      </w:r>
    </w:p>
    <w:p>
      <w:pPr>
        <w:pStyle w:val="BodyText"/>
      </w:pPr>
      <w:r>
        <w:t xml:space="preserve">To fully appreciate the role of the</w:t>
      </w:r>
    </w:p>
    <w:p>
      <w:pPr>
        <w:pStyle w:val="BodyText"/>
      </w:pPr>
      <w:r>
        <w:t xml:space="preserve">Doctor General Practitioner Sudan , Khartoum , one must understand the urban and socio-political context. Khartoum, situated at the confluence of the White and Blue Nile, is a densely populated urban center with significant disparities in wealth. The literature distinguishes between private clinics in affluent areas like Omdurman’s newer districts and overcrowded public hospitals in poorer neighborhoods.</w:t>
      </w:r>
    </w:p>
    <w:p>
      <w:pPr>
        <w:pStyle w:val="BodyText"/>
      </w:pPr>
      <w:r>
        <w:t xml:space="preserve">In private settings, the</w:t>
      </w:r>
    </w:p>
    <w:p>
      <w:pPr>
        <w:pStyle w:val="BodyText"/>
      </w:pPr>
      <w:r>
        <w:t xml:space="preserve">Doctor General Practitioner often faces high patient volumes due to an influx of internal migrants seeking better care. In public sectors, they deal with infectious diseases such as malaria, dengue fever, and cholera outbreaks, which are recurrent in</w:t>
      </w:r>
    </w:p>
    <w:p>
      <w:pPr>
        <w:pStyle w:val="BodyText"/>
      </w:pPr>
      <w:r>
        <w:t xml:space="preserve">Sudan , Khartoum during the rainy season. The books reviewed stress that the GP must be a master of epidemiology as well as internal medicine and pediatrics.</w:t>
      </w:r>
    </w:p>
    <w:p>
      <w:pPr>
        <w:pStyle w:val="BodyText"/>
      </w:pPr>
      <w:r>
        <w:t xml:space="preserve">Furthermore, the recent conflicts in</w:t>
      </w:r>
    </w:p>
    <w:p>
      <w:pPr>
        <w:pStyle w:val="BodyText"/>
      </w:pPr>
      <w:r>
        <w:t xml:space="preserve">Sudan Khartoum have increasingly taken on trauma surgery roles due to the overwhelming number of injuries from conflict. This blurring of traditional boundaries between primary care and emergency/trauma surgery is a defining characteristic of contemporary medical literature regarding this region.</w:t>
      </w:r>
    </w:p>
    <w:p>
      <w:pPr>
        <w:pStyle w:val="BodyText"/>
      </w:pPr>
      <w:r>
        <w:rPr>
          <w:bCs/>
          <w:b/>
        </w:rPr>
        <w:t xml:space="preserve">Challenges Identified in the Literature</w:t>
      </w:r>
    </w:p>
    <w:p>
      <w:pPr>
        <w:pStyle w:val="BodyText"/>
      </w:pPr>
      <w:r>
        <w:t xml:space="preserve">The reviewed texts unanimously identify three major challenges for the</w:t>
      </w:r>
    </w:p>
    <w:p>
      <w:pPr>
        <w:pStyle w:val="BodyText"/>
      </w:pPr>
      <w:r>
        <w:t xml:space="preserve">Doctor General Practitioner Sudan , Khartoum :</w:t>
      </w:r>
    </w:p>
    <w:p>
      <w:pPr>
        <w:numPr>
          <w:ilvl w:val="0"/>
          <w:numId w:val="1001"/>
        </w:numPr>
        <w:pStyle w:val="Compact"/>
      </w:pPr>
      <w:r>
        <w:t xml:space="preserve">&lt; strong resource Scarcity : Lack of basic diagnostic equipment (X-rays, labs) and essential medicines. The GP is often forced to treat without definitive diagnostics, relying heavily on clinical judgment.</w:t>
      </w:r>
    </w:p>
    <w:p>
      <w:pPr>
        <w:numPr>
          <w:ilvl w:val="0"/>
          <w:numId w:val="1001"/>
        </w:numPr>
        <w:pStyle w:val="Compact"/>
      </w:pPr>
      <w:r>
        <w:rPr>
          <w:bCs/>
          <w:b/>
        </w:rPr>
        <w:t xml:space="preserve">Burnout and Brain Drain:</w:t>
      </w:r>
      <w:r>
        <w:t xml:space="preserve"> </w:t>
      </w:r>
      <w:r>
        <w:t xml:space="preserve">Many skilled GPs in</w:t>
      </w:r>
      <w:r>
        <w:t xml:space="preserve"> </w:t>
      </w:r>
      <w:r>
        <w:rPr>
          <w:iCs/>
          <w:i/>
        </w:rPr>
        <w:t xml:space="preserve">Sudan, Khartoum</w:t>
      </w:r>
      <w:r>
        <w:t xml:space="preserve"> </w:t>
      </w:r>
      <w:r>
        <w:t xml:space="preserve">emigrate to Europe or the Gulf due to low wages and unsafe working conditions. This leaves a skeleton crew of medical professionals, increasing the workload for those who remain.</w:t>
      </w:r>
    </w:p>
    <w:p>
      <w:pPr>
        <w:numPr>
          <w:ilvl w:val="0"/>
          <w:numId w:val="1001"/>
        </w:numPr>
        <w:pStyle w:val="Compact"/>
      </w:pPr>
      <w:r>
        <w:rPr>
          <w:bCs/>
          <w:b/>
        </w:rPr>
        <w:t xml:space="preserve">Cultural and Linguistic Diversity:</w:t>
      </w:r>
      <w:r>
        <w:t xml:space="preserve"> </w:t>
      </w:r>
      <w:r>
        <w:t xml:space="preserve">Khartoum is a melting pot of diverse ethnic groups. Effective communication requires linguistic adaptability, which is rarely taught in standard medical curricula but is vital for patient compliance and trust.</w:t>
      </w:r>
    </w:p>
    <w:p>
      <w:pPr>
        <w:pStyle w:val="FirstParagraph"/>
      </w:pPr>
      <w:r>
        <w:rPr>
          <w:bCs/>
          <w:b/>
        </w:rPr>
        <w:t xml:space="preserve">The Socio-Economic Impact of the GP</w:t>
      </w:r>
    </w:p>
    <w:p>
      <w:pPr>
        <w:pStyle w:val="BodyText"/>
      </w:pPr>
      <w:r>
        <w:t xml:space="preserve">A significant portion of the literature analyzes the economic impact of primary care. In</w:t>
      </w:r>
      <w:r>
        <w:t xml:space="preserve"> </w:t>
      </w:r>
      <w:r>
        <w:rPr>
          <w:iCs/>
          <w:i/>
        </w:rPr>
        <w:t xml:space="preserve">Sudan, Khartoum</w:t>
      </w:r>
      <w:r>
        <w:t xml:space="preserve">, out-of-pocket expenses are high. The</w:t>
      </w:r>
      <w:r>
        <w:t xml:space="preserve"> </w:t>
      </w:r>
      <w:r>
        <w:rPr>
          <w:iCs/>
          <w:i/>
        </w:rPr>
        <w:t xml:space="preserve">Doctor General Practitioner</w:t>
      </w:r>
      <w:r>
        <w:t xml:space="preserve"> </w:t>
      </w:r>
      <w:r>
        <w:t xml:space="preserve">plays a crucial role in cost-containment by preventing minor ailments from becoming major health issues requiring expensive hospitalization. However, the report highlights that many GPs cannot afford proper diagnostic tools due to their own economic constraints, creating a paradox where they cannot provide optimal care despite their best efforts.</w:t>
      </w:r>
    </w:p>
    <w:p>
      <w:pPr>
        <w:pStyle w:val="BodyText"/>
      </w:pPr>
      <w:r>
        <w:t xml:space="preserve">The social trust placed in the GP is immense. In many communities in</w:t>
      </w:r>
      <w:r>
        <w:t xml:space="preserve"> </w:t>
      </w:r>
      <w:r>
        <w:rPr>
          <w:iCs/>
          <w:i/>
        </w:rPr>
        <w:t xml:space="preserve">Sudan</w:t>
      </w:r>
      <w:r>
        <w:t xml:space="preserve">, the local clinic is not just a medical facility but a community hub. The GPs often serve as counselors for mental health issues, which are heavily stigmatized but prevalent due to trauma from prolonged conflict and economic hardship. The literature suggests that GPs in</w:t>
      </w:r>
      <w:r>
        <w:t xml:space="preserve"> </w:t>
      </w:r>
      <w:r>
        <w:rPr>
          <w:iCs/>
          <w:i/>
        </w:rPr>
        <w:t xml:space="preserve">Khartoum</w:t>
      </w:r>
      <w:r>
        <w:t xml:space="preserve"> </w:t>
      </w:r>
      <w:r>
        <w:t xml:space="preserve">require additional training in psychological first aid and basic counseling.</w:t>
      </w:r>
    </w:p>
    <w:p>
      <w:pPr>
        <w:pStyle w:val="BodyText"/>
      </w:pPr>
      <w:r>
        <w:rPr>
          <w:bCs/>
          <w:b/>
        </w:rPr>
        <w:t xml:space="preserve">Educational and Training Implications</w:t>
      </w:r>
    </w:p>
    <w:p>
      <w:pPr>
        <w:pStyle w:val="BodyText"/>
      </w:pPr>
      <w:r>
        <w:t xml:space="preserve">The books reviewed critique the current medical education system in Sudan for being too theoretical and insufficiently focused on primary care realities. There is a call for reforming the curriculum to include more practical training in resource-limited settings. The ideal</w:t>
      </w:r>
      <w:r>
        <w:t xml:space="preserve"> </w:t>
      </w:r>
      <w:r>
        <w:rPr>
          <w:iCs/>
          <w:i/>
        </w:rPr>
        <w:t xml:space="preserve">Doctor General Practitioner</w:t>
      </w:r>
      <w:r>
        <w:t xml:space="preserve"> </w:t>
      </w:r>
      <w:r>
        <w:t xml:space="preserve">in</w:t>
      </w:r>
      <w:r>
        <w:t xml:space="preserve"> </w:t>
      </w:r>
      <w:r>
        <w:rPr>
          <w:iCs/>
          <w:i/>
        </w:rPr>
        <w:t xml:space="preserve">Sudan, Khartoum</w:t>
      </w:r>
      <w:r>
        <w:t xml:space="preserve"> </w:t>
      </w:r>
      <w:r>
        <w:t xml:space="preserve">needs a hybrid skill set: clinical expertise, logistical management (handling supply chains), and community engagement skills.</w:t>
      </w:r>
    </w:p>
    <w:p>
      <w:pPr>
        <w:pStyle w:val="BodyText"/>
      </w:pPr>
      <w:r>
        <w:rPr>
          <w:bCs/>
          <w:b/>
        </w:rPr>
        <w:t xml:space="preserve">Conclusion</w:t>
      </w:r>
    </w:p>
    <w:p>
      <w:pPr>
        <w:pStyle w:val="BodyText"/>
      </w:pPr>
      <w:r>
        <w:t xml:space="preserve">In conclusion, this</w:t>
      </w:r>
    </w:p>
    <w:p>
      <w:pPr>
        <w:pStyle w:val="BodyText"/>
      </w:pPr>
      <w:r>
        <w:t xml:space="preserve">Book Report Doctor General Practitioner Sudan , Khartoum is a figure of immense resilience and adaptability. They operate at the intersection of clinical medicine, public health emergency response, and social welfare. The literature consistently portrays them as under-supported but essential to the survival of the healthcare system.</w:t>
      </w:r>
    </w:p>
    <w:p>
      <w:pPr>
        <w:pStyle w:val="BodyText"/>
      </w:pPr>
      <w:r>
        <w:t xml:space="preserve">The future of healthcare in</w:t>
      </w:r>
    </w:p>
    <w:p>
      <w:pPr>
        <w:pStyle w:val="BodyText"/>
      </w:pPr>
      <w:r>
        <w:t xml:space="preserve">Sudan , Khartoum depends on recognizing and strengthening this role. Recommendations from the reviewed texts include investing in primary care infrastructure, improving GP salaries to prevent brain drain, integrating mental health into general practice training, and ensuring stable supply chains for essential medicines. Without a robust network of well-supported GPs, the health security of</w:t>
      </w:r>
    </w:p>
    <w:p>
      <w:pPr>
        <w:pStyle w:val="BodyText"/>
      </w:pPr>
      <w:r>
        <w:t xml:space="preserve">Sudan , Khartoum remains precarious.</w:t>
      </w:r>
    </w:p>
    <w:p>
      <w:pPr>
        <w:pStyle w:val="BodyText"/>
      </w:pPr>
      <w:r>
        <w:t xml:space="preserve">The</w:t>
      </w:r>
      <w:r>
        <w:t xml:space="preserve"> </w:t>
      </w:r>
      <w:r>
        <w:rPr>
          <w:iCs/>
          <w:i/>
        </w:rPr>
        <w:t xml:space="preserve">Doctor General Practitioner</w:t>
      </w:r>
    </w:p>
    <w:p>
      <w:pPr>
        <w:pStyle w:val="BodyText"/>
      </w:pPr>
      <w:r>
        <w:rPr>
          <w:bCs/>
          <w:b/>
        </w:rPr>
        <w:t xml:space="preserve">Bibliography (Representative Sources)</w:t>
      </w:r>
    </w:p>
    <w:p>
      <w:pPr>
        <w:numPr>
          <w:ilvl w:val="0"/>
          <w:numId w:val="1002"/>
        </w:numPr>
        <w:pStyle w:val="Compact"/>
      </w:pPr>
      <w:r>
        <w:t xml:space="preserve">World Health Organization . ( 2022 ). Primary Health Care in Emergencies : The Case of Sudan .</w:t>
      </w:r>
    </w:p>
    <w:p>
      <w:pPr>
        <w:numPr>
          <w:ilvl w:val="0"/>
          <w:numId w:val="1002"/>
        </w:numPr>
        <w:pStyle w:val="Compact"/>
      </w:pPr>
      <w:r>
        <w:t xml:space="preserve">Sudan Ministry of Health . ( 2019 ). National Strategy for Strengthening Primary Healthcare in Khartoum State.</w:t>
      </w:r>
    </w:p>
    <w:p>
      <w:pPr>
        <w:numPr>
          <w:ilvl w:val="0"/>
          <w:numId w:val="1002"/>
        </w:numPr>
        <w:pStyle w:val="Compact"/>
      </w:pPr>
      <w:r>
        <w:t xml:space="preserve">Al-Ethawi, A., et al. (2021). "Challenges Facing General Practitioners in Conflict Zones: A Case Study from Khartoum." *Journal of African Health Sciences*.</w:t>
      </w:r>
    </w:p>
    <w:p>
      <w:pPr>
        <w:numPr>
          <w:ilvl w:val="0"/>
          <w:numId w:val="1002"/>
        </w:numPr>
        <w:pStyle w:val="Compact"/>
      </w:pPr>
      <w:r>
        <w:t xml:space="preserve">National Council for Research and Higher Education, Sudan. (2020). *Medical Education Reform in Sudan: Preparing GPs for Modern Challenges.*</w:t>
      </w:r>
    </w:p>
    <w:p>
      <w:pPr>
        <w:pStyle w:val="FirstParagraph"/>
      </w:pPr>
      <w:r>
        <w:rPr>
          <w:iCs/>
          <w:i/>
        </w:rPr>
        <w:t xml:space="preserve">This document is intended for academic and professional review regarding healthcare systems in the Middle East and Africa.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Doctor General Practitioner in Sudan, Khartoum</dc:title>
  <dc:creator/>
  <dc:language>en</dc:language>
  <cp:keywords/>
  <dcterms:created xsi:type="dcterms:W3CDTF">2026-07-29T16:58:31Z</dcterms:created>
  <dcterms:modified xsi:type="dcterms:W3CDTF">2026-07-29T16:58:31Z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