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Turkey</w:t>
      </w:r>
      <w:r>
        <w:t xml:space="preserve"> </w:t>
      </w:r>
      <w:r>
        <w:t xml:space="preserve">Ankara</w:t>
      </w:r>
    </w:p>
    <w:bookmarkStart w:id="20" w:name="Xfe5323d14de692cd12c2909a1b82196cc4f9817"/>
    <w:p>
      <w:pPr>
        <w:pStyle w:val="Heading1"/>
      </w:pPr>
      <w:r>
        <w:t xml:space="preserve">Book Report: The Role and Evolution of the General Practitioner in Turkey Ankara</w:t>
      </w:r>
    </w:p>
    <w:p>
      <w:pPr>
        <w:pStyle w:val="FirstParagraph"/>
      </w:pPr>
      <w:r>
        <w:rPr>
          <w:bCs/>
          <w:b/>
        </w:rPr>
        <w:t xml:space="preserve">Date:</w:t>
      </w:r>
      <w:r>
        <w:t xml:space="preserve"> </w:t>
      </w:r>
      <w:r>
        <w:t xml:space="preserve">October 26, 2023</w:t>
      </w:r>
      <w:r>
        <w:br/>
      </w:r>
      <w:r>
        <w:rPr>
          <w:bCs/>
          <w:b/>
        </w:rPr>
        <w:t xml:space="preserve">Title of Study Context:</w:t>
      </w:r>
      <w:r>
        <w:t xml:space="preserve"> </w:t>
      </w:r>
      <w:r>
        <w:t xml:space="preserve">Primary Healthcare Systems in Urban Centers</w:t>
      </w:r>
      <w:r>
        <w:br/>
      </w:r>
      <w:r>
        <w:rPr>
          <w:bCs/>
          <w:b/>
        </w:rPr>
        <w:t xml:space="preserve">Analytical Focus:</w:t>
      </w:r>
      <w:r>
        <w:t xml:space="preserve">The Doctor General Practitioner within the Turkish National Health System</w:t>
      </w:r>
    </w:p>
    <w:bookmarkEnd w:id="20"/>
    <w:bookmarkStart w:id="21" w:name="introduction"/>
    <w:p>
      <w:pPr>
        <w:pStyle w:val="Heading2"/>
      </w:pPr>
      <w:r>
        <w:t xml:space="preserve">Introduction</w:t>
      </w:r>
    </w:p>
    <w:p>
      <w:pPr>
        <w:pStyle w:val="FirstParagraph"/>
      </w:pPr>
      <w:r>
        <w:t xml:space="preserve">In the evolving landscape of modern medicine, the figure of the Doctor General Practitioner serves as the cornerstone of primary healthcare. This book report analyzes a comprehensive study on primary healthcare delivery, with a specific geographic and sociological focus on Turkey Ankara. As one of Europe’s most prominent emerging markets and Turkey’s political capital,</w:t>
      </w:r>
      <w:r>
        <w:t xml:space="preserve"> </w:t>
      </w:r>
      <w:r>
        <w:rPr>
          <w:bCs/>
          <w:b/>
        </w:rPr>
        <w:t xml:space="preserve">Turkey Ankara</w:t>
      </w:r>
      <w:r>
        <w:t xml:space="preserve"> </w:t>
      </w:r>
      <w:r>
        <w:t xml:space="preserve">presents a unique case study for understanding how general practitioners operate within high-density urban environments while navigating the complexities of national health policy reforms.</w:t>
      </w:r>
    </w:p>
    <w:p>
      <w:pPr>
        <w:pStyle w:val="BodyText"/>
      </w:pPr>
      <w:r>
        <w:t xml:space="preserve">The analysis below explores the multifaceted role of the Doctor General Practitioner in this region. It examines historical shifts, current challenges, and future projections. The central thesis of this report is that in</w:t>
      </w:r>
      <w:r>
        <w:t xml:space="preserve"> </w:t>
      </w:r>
      <w:r>
        <w:rPr>
          <w:bCs/>
          <w:b/>
        </w:rPr>
        <w:t xml:space="preserve">Turkey Ankara</w:t>
      </w:r>
      <w:r>
        <w:t xml:space="preserve">, the Doctor General Practitioner has transformed from a mere gatekeeper to a complex manager of public health, cultural mediation, and clinical diagnostics within an overcrowded urban framework.</w:t>
      </w:r>
    </w:p>
    <w:bookmarkEnd w:id="21"/>
    <w:bookmarkStart w:id="22" w:name="X047dced681fce785a1e18f482967c797069fcf7"/>
    <w:p>
      <w:pPr>
        <w:pStyle w:val="Heading2"/>
      </w:pPr>
      <w:r>
        <w:t xml:space="preserve">Historical Context: From Village Healers to Urban Specialists</w:t>
      </w:r>
    </w:p>
    <w:p>
      <w:pPr>
        <w:pStyle w:val="FirstParagraph"/>
      </w:pPr>
      <w:r>
        <w:t xml:space="preserve">To understand the current state of the Doctor General Practitioner in Turkey, one must look back at the historical restructuring of the Turkish healthcare system. Historically, rural areas were served by "Health Houses" (Sağlık Ocakları) staffed by health technicians. However, rapid urbanization over the past three decades has led to a massive demographic shift towards metropolitan centers like</w:t>
      </w:r>
      <w:r>
        <w:t xml:space="preserve"> </w:t>
      </w:r>
      <w:r>
        <w:rPr>
          <w:bCs/>
          <w:b/>
        </w:rPr>
        <w:t xml:space="preserve">Turkey Ankara</w:t>
      </w:r>
      <w:r>
        <w:t xml:space="preserve">.</w:t>
      </w:r>
    </w:p>
    <w:p>
      <w:pPr>
        <w:pStyle w:val="BodyText"/>
      </w:pPr>
      <w:r>
        <w:t xml:space="preserve">The book report highlights that this urban migration necessitated a professionalization of primary care. The old model of generalist technicians was insufficient for the complex health profiles of urban populations in the capital. Consequently, there has been a push to integrate medical doctors into these primary care units. In</w:t>
      </w:r>
      <w:r>
        <w:t xml:space="preserve"> </w:t>
      </w:r>
      <w:r>
        <w:rPr>
          <w:bCs/>
          <w:b/>
        </w:rPr>
        <w:t xml:space="preserve">Turkey Ankara</w:t>
      </w:r>
      <w:r>
        <w:t xml:space="preserve">, where the population density is exceptionally high, the Doctor General Practitioner now represents a bridge between traditional community-based medicine and modern hospital-centric care.</w:t>
      </w:r>
    </w:p>
    <w:bookmarkEnd w:id="22"/>
    <w:bookmarkStart w:id="26" w:name="X96aeb76841b8274c8560be771b268920aa463da"/>
    <w:p>
      <w:pPr>
        <w:pStyle w:val="Heading2"/>
      </w:pPr>
      <w:r>
        <w:t xml:space="preserve">The Multifaceted Role of the Doctor General Practitioner</w:t>
      </w:r>
    </w:p>
    <w:p>
      <w:pPr>
        <w:pStyle w:val="FirstParagraph"/>
      </w:pPr>
      <w:r>
        <w:t xml:space="preserve">The core of this report details the expanded responsibilities held by a Doctor General Practitioner in the current Turkish healthcare ecosystem. Unlike their counterparts in Western Europe, who may function primarily as referral gatekeepers, Doctors in Turkey operate under a universal health insurance framework that grants patients direct access to specialists.</w:t>
      </w:r>
    </w:p>
    <w:bookmarkStart w:id="23" w:name="clinical-gatekeeping-and-triage"/>
    <w:p>
      <w:pPr>
        <w:pStyle w:val="Heading3"/>
      </w:pPr>
      <w:r>
        <w:t xml:space="preserve">Clinical Gatekeeping and Triage</w:t>
      </w:r>
    </w:p>
    <w:p>
      <w:pPr>
        <w:pStyle w:val="FirstParagraph"/>
      </w:pPr>
      <w:r>
        <w:t xml:space="preserve">Despite the freedom of choice, the Doctor General Practitioner remains vital for efficient triage. In</w:t>
      </w:r>
      <w:r>
        <w:t xml:space="preserve"> </w:t>
      </w:r>
      <w:r>
        <w:rPr>
          <w:bCs/>
          <w:b/>
        </w:rPr>
        <w:t xml:space="preserve">Turkey Ankara</w:t>
      </w:r>
      <w:r>
        <w:t xml:space="preserve">, emergency rooms are often overwhelmed with minor ailments. The book emphasizes that a competent Doctor General Practitioner acts as the first line of defense, filtering cases and reducing unnecessary strain on tertiary hospitals in the capital.</w:t>
      </w:r>
    </w:p>
    <w:bookmarkEnd w:id="23"/>
    <w:bookmarkStart w:id="24" w:name="chronic-disease-management"/>
    <w:p>
      <w:pPr>
        <w:pStyle w:val="Heading3"/>
      </w:pPr>
      <w:r>
        <w:t xml:space="preserve">Chronic Disease Management</w:t>
      </w:r>
    </w:p>
    <w:p>
      <w:pPr>
        <w:pStyle w:val="FirstParagraph"/>
      </w:pPr>
      <w:r>
        <w:t xml:space="preserve">A significant portion of the report is dedicated to non-communicable diseases. Turkey has seen rising rates of diabetes, hypertension, and cardiovascular issues. The Doctor General Practitioner in</w:t>
      </w:r>
      <w:r>
        <w:t xml:space="preserve"> </w:t>
      </w:r>
      <w:r>
        <w:rPr>
          <w:bCs/>
          <w:b/>
        </w:rPr>
        <w:t xml:space="preserve">Turkey Ankara</w:t>
      </w:r>
      <w:r>
        <w:t xml:space="preserve"> </w:t>
      </w:r>
      <w:r>
        <w:t xml:space="preserve">is tasked with long-term management of these conditions. This involves regular monitoring, lifestyle counseling, and medication adherence tracking—a role that requires not just clinical knowledge but also strong interpersonal skills.</w:t>
      </w:r>
    </w:p>
    <w:bookmarkEnd w:id="24"/>
    <w:bookmarkStart w:id="25" w:name="cultural-competence"/>
    <w:p>
      <w:pPr>
        <w:pStyle w:val="Heading3"/>
      </w:pPr>
      <w:r>
        <w:t xml:space="preserve">Cultural Competence</w:t>
      </w:r>
    </w:p>
    <w:p>
      <w:pPr>
        <w:pStyle w:val="FirstParagraph"/>
      </w:pPr>
      <w:r>
        <w:t xml:space="preserve">Ankara is a mosaic of cultures, housing civil servants, military personnel from across the nation, and students. The book report notes that the Doctor General Practitioner must be culturally competent, understanding diverse dietary habits and health beliefs common in different Turkish regions. This cultural intelligence is essential for building trust with patients from varied backgrounds within</w:t>
      </w:r>
      <w:r>
        <w:t xml:space="preserve"> </w:t>
      </w:r>
      <w:r>
        <w:rPr>
          <w:bCs/>
          <w:b/>
        </w:rPr>
        <w:t xml:space="preserve">Turkey Ankara</w:t>
      </w:r>
      <w:r>
        <w:t xml:space="preserve">.</w:t>
      </w:r>
    </w:p>
    <w:bookmarkEnd w:id="25"/>
    <w:bookmarkEnd w:id="26"/>
    <w:bookmarkStart w:id="27" w:name="X81f71d8869ca0b6c70a88df6ce2fbb319e6dc88"/>
    <w:p>
      <w:pPr>
        <w:pStyle w:val="Heading2"/>
      </w:pPr>
      <w:r>
        <w:t xml:space="preserve">Systemic Challenges in Urban Primary Care</w:t>
      </w:r>
    </w:p>
    <w:p>
      <w:pPr>
        <w:pStyle w:val="FirstParagraph"/>
      </w:pPr>
      <w:r>
        <w:rPr>
          <w:bCs/>
          <w:b/>
        </w:rPr>
        <w:t xml:space="preserve">Critical Observation:</w:t>
      </w:r>
      <w:r>
        <w:t xml:space="preserve">The efficiency of the Turkish healthcare system relies heavily on the accessibility and quality of primary care. However, systemic bottlenecks exist that directly impact the Doctor General Practitioner's ability to perform optimally in high-demand areas like</w:t>
      </w:r>
      <w:r>
        <w:t xml:space="preserve"> </w:t>
      </w:r>
      <w:r>
        <w:rPr>
          <w:bCs/>
          <w:b/>
        </w:rPr>
        <w:t xml:space="preserve">Turkey Ankara</w:t>
      </w:r>
      <w:r>
        <w:t xml:space="preserve">.</w:t>
      </w:r>
    </w:p>
    <w:p>
      <w:pPr>
        <w:numPr>
          <w:ilvl w:val="0"/>
          <w:numId w:val="1001"/>
        </w:numPr>
        <w:pStyle w:val="Compact"/>
      </w:pPr>
      <w:r>
        <w:rPr>
          <w:bCs/>
          <w:b/>
        </w:rPr>
        <w:t xml:space="preserve">Patient Volume:</w:t>
      </w:r>
      <w:r>
        <w:t xml:space="preserve">In popular districts of Ankara, Doctor General Practitioners often face extremely short consultation times due to high patient loads. The book report critiques the current appointment system, suggesting that it often fails to accommodate complex psychosocial issues common in urban stress scenarios.</w:t>
      </w:r>
    </w:p>
    <w:p>
      <w:pPr>
        <w:numPr>
          <w:ilvl w:val="0"/>
          <w:numId w:val="1001"/>
        </w:numPr>
        <w:pStyle w:val="Compact"/>
      </w:pPr>
      <w:r>
        <w:rPr>
          <w:bCs/>
          <w:b/>
        </w:rPr>
        <w:t xml:space="preserve">Digital Transformation:</w:t>
      </w:r>
      <w:r>
        <w:t xml:space="preserve">The transition toward electronic health records (E-Nabız) has been a major focus in recent years. While beneficial for long-term tracking, the learning curve and technical glitches pose significant challenges for older practitioners. The report discusses how digital literacy is becoming a mandatory skill for any Doctor General Practitioner operating in</w:t>
      </w:r>
      <w:r>
        <w:t xml:space="preserve"> </w:t>
      </w:r>
      <w:r>
        <w:rPr>
          <w:bCs/>
          <w:b/>
        </w:rPr>
        <w:t xml:space="preserve">Turkey Ankara</w:t>
      </w:r>
      <w:r>
        <w:t xml:space="preserve">.</w:t>
      </w:r>
    </w:p>
    <w:p>
      <w:pPr>
        <w:numPr>
          <w:ilvl w:val="0"/>
          <w:numId w:val="1001"/>
        </w:numPr>
        <w:pStyle w:val="Compact"/>
      </w:pPr>
      <w:r>
        <w:rPr>
          <w:bCs/>
          <w:b/>
        </w:rPr>
        <w:t xml:space="preserve">Burnout and Retention:</w:t>
      </w:r>
      <w:r>
        <w:t xml:space="preserve">High stress levels lead to burnout. The book highlights a trend where younger doctors are hesitant to enter general practice due to perceived low status compared to specialists. This creates a retention crisis in urban centers, forcing the healthcare system in</w:t>
      </w:r>
      <w:r>
        <w:t xml:space="preserve"> </w:t>
      </w:r>
      <w:r>
        <w:rPr>
          <w:bCs/>
          <w:b/>
        </w:rPr>
        <w:t xml:space="preserve">Turkey Ankara</w:t>
      </w:r>
      <w:r>
        <w:t xml:space="preserve"> </w:t>
      </w:r>
      <w:r>
        <w:t xml:space="preserve">to rely heavily on temporary contract workers.</w:t>
      </w:r>
    </w:p>
    <w:bookmarkEnd w:id="27"/>
    <w:bookmarkStart w:id="28" w:name="future-directions-and-recommendations"/>
    <w:p>
      <w:pPr>
        <w:pStyle w:val="Heading2"/>
      </w:pPr>
      <w:r>
        <w:t xml:space="preserve">Future Directions and Recommendations</w:t>
      </w:r>
    </w:p>
    <w:p>
      <w:pPr>
        <w:pStyle w:val="FirstParagraph"/>
      </w:pPr>
      <w:r>
        <w:t xml:space="preserve">The final section of the book report offers a forward-looking perspective. It argues that the future of healthcare in Turkey hinges on empowering the Doctor General Practitioner. For</w:t>
      </w:r>
      <w:r>
        <w:t xml:space="preserve"> </w:t>
      </w:r>
      <w:r>
        <w:rPr>
          <w:bCs/>
          <w:b/>
        </w:rPr>
        <w:t xml:space="preserve">Turkey Ankara</w:t>
      </w:r>
      <w:r>
        <w:t xml:space="preserve"> </w:t>
      </w:r>
      <w:r>
        <w:t xml:space="preserve">specifically, recommendations include:</w:t>
      </w:r>
    </w:p>
    <w:p>
      <w:pPr>
        <w:numPr>
          <w:ilvl w:val="0"/>
          <w:numId w:val="1002"/>
        </w:numPr>
        <w:pStyle w:val="Compact"/>
      </w:pPr>
      <w:r>
        <w:rPr>
          <w:bCs/>
          <w:b/>
        </w:rPr>
        <w:t xml:space="preserve">Incentive Structures:</w:t>
      </w:r>
      <w:r>
        <w:t xml:space="preserve">Rewards should be tied not just to patient count, but to health outcomes and patient satisfaction scores. This would encourage thorough care rather than rushed consultations.</w:t>
      </w:r>
    </w:p>
    <w:p>
      <w:pPr>
        <w:numPr>
          <w:ilvl w:val="0"/>
          <w:numId w:val="1002"/>
        </w:numPr>
        <w:pStyle w:val="Compact"/>
      </w:pPr>
      <w:r>
        <w:rPr>
          <w:bCs/>
          <w:b/>
        </w:rPr>
        <w:t xml:space="preserve">Multidisciplinary Teams:</w:t>
      </w:r>
      <w:r>
        <w:t xml:space="preserve">The role of the Doctor General Practitioner should be supported by nurses, dietitians, and psychologists within the same facility. This team-based approach is essential for managing chronic diseases effectively in busy urban settings.</w:t>
      </w:r>
    </w:p>
    <w:p>
      <w:pPr>
        <w:numPr>
          <w:ilvl w:val="0"/>
          <w:numId w:val="1002"/>
        </w:numPr>
        <w:pStyle w:val="Compact"/>
      </w:pPr>
      <w:r>
        <w:rPr>
          <w:bCs/>
          <w:b/>
        </w:rPr>
        <w:t xml:space="preserve">Telemedicine Integration:</w:t>
      </w:r>
      <w:r>
        <w:t xml:space="preserve">Leveraging technology to allow remote monitoring can reduce physical visit burdens. For a sprawling city like</w:t>
      </w:r>
      <w:r>
        <w:t xml:space="preserve"> </w:t>
      </w:r>
      <w:r>
        <w:rPr>
          <w:bCs/>
          <w:b/>
        </w:rPr>
        <w:t xml:space="preserve">Turkey Ankara</w:t>
      </w:r>
      <w:r>
        <w:t xml:space="preserve">, telemedicine offers a solution to traffic-related access issues for elderly patients.</w:t>
      </w:r>
    </w:p>
    <w:bookmarkEnd w:id="28"/>
    <w:bookmarkStart w:id="29" w:name="conclusion"/>
    <w:p>
      <w:pPr>
        <w:pStyle w:val="Heading2"/>
      </w:pPr>
      <w:r>
        <w:t xml:space="preserve">Conclusion</w:t>
      </w:r>
    </w:p>
    <w:p>
      <w:pPr>
        <w:pStyle w:val="FirstParagraph"/>
      </w:pPr>
      <w:r>
        <w:t xml:space="preserve">This book report serves as a comprehensive analysis of the critical position held by the Doctor General Practitioner in contemporary Turkey. The focus on</w:t>
      </w:r>
      <w:r>
        <w:t xml:space="preserve"> </w:t>
      </w:r>
      <w:r>
        <w:rPr>
          <w:bCs/>
          <w:b/>
        </w:rPr>
        <w:t xml:space="preserve">Turkey Ankara</w:t>
      </w:r>
      <w:r>
        <w:t xml:space="preserve"> </w:t>
      </w:r>
      <w:r>
        <w:t xml:space="preserve">illuminates the specific pressures of urban primary care, including high patient volumes, cultural diversity, and systemic inefficiencies.</w:t>
      </w:r>
    </w:p>
    <w:p>
      <w:pPr>
        <w:pStyle w:val="BodyText"/>
      </w:pPr>
      <w:r>
        <w:t xml:space="preserve">The Doctor General Practitioner is no longer just a clinician; they are a public health administrator, a community leader, and a technological adapter. For the healthcare system in</w:t>
      </w:r>
      <w:r>
        <w:t xml:space="preserve"> </w:t>
      </w:r>
      <w:r>
        <w:rPr>
          <w:bCs/>
          <w:b/>
        </w:rPr>
        <w:t xml:space="preserve">Turkey Ankara</w:t>
      </w:r>
      <w:r>
        <w:t xml:space="preserve"> </w:t>
      </w:r>
      <w:r>
        <w:t xml:space="preserve">to remain sustainable and effective, investment in this profession is not optional—it is imperative. Strengthening the capacity of general practitioners will directly translate to better health outcomes for millions of citizens living in Turkey’s dynamic capital.</w:t>
      </w:r>
    </w:p>
    <w:p>
      <w:pPr>
        <w:pStyle w:val="BodyText"/>
      </w:pPr>
      <w:r>
        <w:t xml:space="preserve">In summary, the evolution of primary care in Turkey reflects broader societal changes. The Doctor General Practitioner remains the heart of this system, pulsating with vitality through every consultation in clinics across</w:t>
      </w:r>
      <w:r>
        <w:t xml:space="preserve"> </w:t>
      </w:r>
      <w:r>
        <w:rPr>
          <w:bCs/>
          <w:b/>
        </w:rPr>
        <w:t xml:space="preserve">Turkey Ankara</w:t>
      </w:r>
      <w:r>
        <w:t xml:space="preserve">. Future policies must recognize and support this vital role to ensure equitable healthcare access for all.</w:t>
      </w:r>
    </w:p>
    <w:bookmarkEnd w:id="29"/>
    <w:p>
      <w:pPr>
        <w:pStyle w:val="BodyText"/>
      </w:pPr>
      <w:r>
        <w:t xml:space="preserve">© 2023 Healthcare Analysis Group. All Rights Reserved.</w:t>
      </w:r>
      <w:r>
        <w:br/>
      </w:r>
      <w:r>
        <w:t xml:space="preserve">Document Prepared for Academic Review: Primary Care in Urban Turkey.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General Practitioner in Turkey Ankara</dc:title>
  <dc:creator/>
  <dc:language>en</dc:language>
  <cp:keywords/>
  <dcterms:created xsi:type="dcterms:W3CDTF">2026-07-29T11:18:45Z</dcterms:created>
  <dcterms:modified xsi:type="dcterms:W3CDTF">2026-07-29T11:18:45Z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