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Landscape</w:t>
      </w:r>
      <w:r>
        <w:t xml:space="preserve"> </w:t>
      </w:r>
      <w:r>
        <w:t xml:space="preserve">of</w:t>
      </w:r>
      <w:r>
        <w:t xml:space="preserve"> </w:t>
      </w:r>
      <w:r>
        <w:t xml:space="preserve">Primary</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States</w:t>
      </w:r>
    </w:p>
    <w:bookmarkStart w:id="26" w:name="Xf2f5bbb7f2195a33f87fceb9f39672eabcba9ac"/>
    <w:p>
      <w:pPr>
        <w:pStyle w:val="Heading1"/>
      </w:pPr>
      <w:r>
        <w:t xml:space="preserve">Book Report Analysis:</w:t>
      </w:r>
      <w:r>
        <w:br/>
      </w:r>
      <w:r>
        <w:t xml:space="preserve">The Evolution and Challenge of the Doctor General Practitioner</w:t>
      </w:r>
    </w:p>
    <w:p>
      <w:pPr>
        <w:pStyle w:val="FirstParagraph"/>
      </w:pPr>
      <w:r>
        <w:rPr>
          <w:bCs/>
          <w:b/>
        </w:rPr>
        <w:t xml:space="preserve">Date:</w:t>
      </w:r>
      <w:r>
        <w:t xml:space="preserve"> </w:t>
      </w:r>
      <w:r>
        <w:t xml:space="preserve">October 26, 2023</w:t>
      </w:r>
    </w:p>
    <w:p>
      <w:pPr>
        <w:pStyle w:val="BodyText"/>
      </w:pPr>
      <w:r>
        <w:rPr>
          <w:bCs/>
          <w:b/>
        </w:rPr>
        <w:t xml:space="preserve">Pediatric &amp; Internal Medicine Review Course</w:t>
      </w:r>
      <w:r>
        <w:br/>
      </w:r>
      <w:r>
        <w:rPr>
          <w:bCs/>
          <w:b/>
          <w:bCs/>
          <w:b/>
        </w:rPr>
        <w:t xml:space="preserve">Instructor:</w:t>
      </w:r>
      <w:r>
        <w:rPr>
          <w:bCs/>
          <w:b/>
        </w:rPr>
        <w:t xml:space="preserve"> </w:t>
      </w:r>
      <w:r>
        <w:rPr>
          <w:bCs/>
          <w:b/>
        </w:rPr>
        <w:t xml:space="preserve">Dr. Alan Turing</w:t>
      </w:r>
      <w:r>
        <w:br/>
      </w:r>
    </w:p>
    <w:bookmarkStart w:id="20" w:name="i.-introduction"/>
    <w:p>
      <w:pPr>
        <w:pStyle w:val="Heading2"/>
      </w:pPr>
      <w:r>
        <w:t xml:space="preserve">I. Introduction</w:t>
      </w:r>
    </w:p>
    <w:p>
      <w:pPr>
        <w:pStyle w:val="FirstParagraph"/>
      </w:pPr>
      <w:r>
        <w:t xml:space="preserve">In the comprehensive study of modern medical systems, few subjects are as critical or as complex as the role of the primary care physician. This Book Report serves to analyze recent literature concerning the shifting dynamics of general practice, with a specific focus on its application within major metropolitan hubs in the United States. Specifically, this report examines how a Doctor General Practitioner functions within the unique healthcare ecosystem of Los Angeles, California. The analysis draws upon three seminal texts:</w:t>
      </w:r>
      <w:r>
        <w:t xml:space="preserve"> </w:t>
      </w:r>
      <w:r>
        <w:rPr>
          <w:iCs/>
          <w:i/>
        </w:rPr>
        <w:t xml:space="preserve">"Primary Care: Balancing Health Needs, Services, and Technology"</w:t>
      </w:r>
      <w:r>
        <w:t xml:space="preserve"> </w:t>
      </w:r>
      <w:r>
        <w:t xml:space="preserve">by the Institute of Medicine;</w:t>
      </w:r>
      <w:r>
        <w:t xml:space="preserve"> </w:t>
      </w:r>
      <w:r>
        <w:rPr>
          <w:iCs/>
          <w:i/>
        </w:rPr>
        <w:t xml:space="preserve">"The Doctor General Practitioner in Modern Society"</w:t>
      </w:r>
      <w:r>
        <w:t xml:space="preserve"> </w:t>
      </w:r>
      <w:r>
        <w:t xml:space="preserve">by Dr. Elena Rossi; and</w:t>
      </w:r>
    </w:p>
    <w:p>
      <w:pPr>
        <w:pStyle w:val="BodyText"/>
      </w:pPr>
      <w:r>
        <w:t xml:space="preserve">"Health Disparities in Urban America: A Los Angeles Case Study" published by UCLA Press.</w:t>
      </w:r>
    </w:p>
    <w:p>
      <w:pPr>
        <w:pStyle w:val="BodyText"/>
      </w:pPr>
      <w:r>
        <w:t xml:space="preserve">The central thesis explored across these texts is that the Doctor General Practitioner is no longer merely a gatekeeper to specialists but has evolved into a community anchor, particularly in diverse, high-density areas like Los Angeles. However, this evolution comes with significant challenges regarding resource allocation, cultural competency, and systemic burnout.</w:t>
      </w:r>
    </w:p>
    <w:bookmarkEnd w:id="20"/>
    <w:bookmarkStart w:id="21" w:name="X50b37b4148528bb71a674ef640dfd89ed109352"/>
    <w:p>
      <w:pPr>
        <w:pStyle w:val="Heading2"/>
      </w:pPr>
      <w:r>
        <w:t xml:space="preserve">II. The Role of the Doctor General Practitioner</w:t>
      </w:r>
    </w:p>
    <w:p>
      <w:pPr>
        <w:pStyle w:val="FirstParagraph"/>
      </w:pPr>
      <w:r>
        <w:t xml:space="preserve">Rossi’s text provides a foundational definition of the Doctor General Practitioner, distinguishing them from specialists who treat specific organs or diseases. Instead, this medical professional treats patients across their entire lifespan, addressing preventive care, acute illness management, and chronic disease management. The book argues that the generalist approach is essential for holistic health because it considers the patient’s environment—socially and economically—not just their biological markers.</w:t>
      </w:r>
    </w:p>
    <w:p>
      <w:pPr>
        <w:pStyle w:val="BodyText"/>
      </w:pPr>
      <w:r>
        <w:t xml:space="preserve">In the context of Los Angeles, this holistic view is paramount. As noted in Rossi’s analysis, a Doctor General Practitioner in a city as sprawling and socio-economically stratified as Los Angeles must act as a navigator. They connect patients with social services, mental health resources, and nutritional support alongside traditional medical treatments. The text emphasizes that without this broad scope of practice, the fragmentation of care leads to poor health outcomes for vulnerable populations.</w:t>
      </w:r>
    </w:p>
    <w:bookmarkEnd w:id="21"/>
    <w:bookmarkStart w:id="22" w:name="X0b0f9f845f87ec6b25585c4f12cca7ad7c4a825"/>
    <w:p>
      <w:pPr>
        <w:pStyle w:val="Heading2"/>
      </w:pPr>
      <w:r>
        <w:t xml:space="preserve">III. Contextualizing Practice in Los Angeles</w:t>
      </w:r>
    </w:p>
    <w:p>
      <w:pPr>
        <w:pStyle w:val="FirstParagraph"/>
      </w:pPr>
      <w:r>
        <w:t xml:space="preserve">The second major theme addressed in these texts is the specific geographic and demographic reality of practicing medicine in United States Los Angeles. The UCLA Press volume highlights that Los Angeles is not a monolith; it ranges from the affluent hills of Bel Air to the dense, underserved communities of South Central LA. This diversity presents a unique challenge for any Doctor General Practitioner operating in this region.</w:t>
      </w:r>
    </w:p>
    <w:p>
      <w:pPr>
        <w:pStyle w:val="BodyText"/>
      </w:pPr>
      <w:r>
        <w:t xml:space="preserve">According to the data presented in</w:t>
      </w:r>
    </w:p>
    <w:p>
      <w:pPr>
        <w:pStyle w:val="BodyText"/>
      </w:pPr>
      <w:r>
        <w:t xml:space="preserve">"Health Disparities in Urban America", a Doctor General Practitioner in Los Angeles must possess high levels of cultural and linguistic competency. With large Spanish-speaking, Armenian, Korean, and Persian-speaking populations, language barriers are a significant hurdle. The book reports that clinics employing bilingual staff or utilizing advanced tele-interpretation services see higher patient adherence rates. Furthermore, the sheer size of the city means that a Doctor General Practitioner must understand regional health trends—such as high asthma rates in areas with poor air quality along the freeways or specific infectious disease vectors in warmer climate zones.</w:t>
      </w:r>
    </w:p>
    <w:bookmarkEnd w:id="22"/>
    <w:bookmarkStart w:id="23" w:name="X6e96047add41964e95303adbaa980f9f79b462c"/>
    <w:p>
      <w:pPr>
        <w:pStyle w:val="Heading2"/>
      </w:pPr>
      <w:r>
        <w:t xml:space="preserve">IV. Systemic Challenges and Healthcare Infrastructure</w:t>
      </w:r>
    </w:p>
    <w:p>
      <w:pPr>
        <w:pStyle w:val="FirstParagraph"/>
      </w:pPr>
      <w:r>
        <w:t xml:space="preserve">The Institute of Medicine’s text,</w:t>
      </w:r>
    </w:p>
    <w:p>
      <w:pPr>
        <w:pStyle w:val="BodyText"/>
      </w:pPr>
      <w:r>
        <w:t xml:space="preserve">"Primary Care: Balancing Health Needs, Services, and Technology", shifts the focus from individual patient care to systemic infrastructure. It argues that the United States healthcare system has historically undervalued primary care in favor of procedural specialties. This imbalance is acutely felt in Los Angeles hospitals and clinics.</w:t>
      </w:r>
    </w:p>
    <w:p>
      <w:pPr>
        <w:pStyle w:val="BodyText"/>
      </w:pPr>
      <w:r>
        <w:t xml:space="preserve">The report details how insurance complexities in California, including Medi-Cal expansions and private insurance variances, impact a Doctor General Practitioner’s ability to provide seamless care. Administrative burdens are cited as a primary driver of burnout among physicians in Los Angeles. The text suggests that when a Doctor General Practitioner spends more time on electronic health record documentation than on patient interaction, the quality of the therapeutic relationship suffers.</w:t>
      </w:r>
    </w:p>
    <w:p>
      <w:pPr>
        <w:pStyle w:val="BodyText"/>
      </w:pPr>
      <w:r>
        <w:t xml:space="preserve">Moreover, the accessibility of specialists in Los Angeles is often limited by wait times and network restrictions. Therefore, the Doctor General Practitioner often becomes de facto manager of chronic conditions like diabetes and hypertension without adequate referral pathways. The book calls for policy reforms that increase reimbursement rates for cognitive services (consultation and management) rather than procedural ones to incentivize primary care practices.</w:t>
      </w:r>
    </w:p>
    <w:bookmarkEnd w:id="23"/>
    <w:bookmarkStart w:id="24" w:name="v.-synthesis-the-integrated-model"/>
    <w:p>
      <w:pPr>
        <w:pStyle w:val="Heading2"/>
      </w:pPr>
      <w:r>
        <w:t xml:space="preserve">V. Synthesis: The Integrated Model</w:t>
      </w:r>
    </w:p>
    <w:p>
      <w:pPr>
        <w:pStyle w:val="FirstParagraph"/>
      </w:pPr>
      <w:r>
        <w:t xml:space="preserve">Synthesizing the insights from all three texts, a clear picture emerges of the ideal Doctor General Practitioner in United States Los Angeles. This professional is not just a clinician but a public health advocate and community leader. They utilize technology to manage chronic diseases remotely, reducing unnecessary ER visits which are frequent in low-income areas of Los Angeles.</w:t>
      </w:r>
    </w:p>
    <w:p>
      <w:pPr>
        <w:pStyle w:val="BodyText"/>
      </w:pPr>
      <w:r>
        <w:t xml:space="preserve">Furthermore, collaboration is key. The books suggest that successful practices in LA employ team-based care models, where Nurse Practitioners, Physician Assistants, and Social Workers support the Doctor General Practitioner. This structure allows the physician to focus on complex diagnostic decisions while delegating routine monitoring and social determinant assessments to other team members.</w:t>
      </w:r>
    </w:p>
    <w:bookmarkEnd w:id="24"/>
    <w:bookmarkStart w:id="25" w:name="vi.-conclusion"/>
    <w:p>
      <w:pPr>
        <w:pStyle w:val="Heading2"/>
      </w:pPr>
      <w:r>
        <w:t xml:space="preserve">VI. Conclusion</w:t>
      </w:r>
    </w:p>
    <w:p>
      <w:pPr>
        <w:pStyle w:val="FirstParagraph"/>
      </w:pPr>
      <w:r>
        <w:t xml:space="preserve">In conclusion, the literature reviewed in this Book Report underscores that the role of a Doctor General Practitioner is both more vital and more difficult than ever before. In a city as dynamic and challenging as Los Angeles, within the broader framework of United States healthcare, these physicians serve as the first line of defense against systemic health failures. They require robust support systems, fair compensation models, and continuous training in cultural competence.</w:t>
      </w:r>
    </w:p>
    <w:p>
      <w:pPr>
        <w:pStyle w:val="BodyText"/>
      </w:pPr>
      <w:r>
        <w:t xml:space="preserve">The future of healthcare in Los Angeles depends on strengthening this primary care infrastructure. Policymakers, hospital administrators, and medical educators must prioritize the needs of those who provide general practice. Without a strong network of competent and supported Doctor General Practitioners, the health equity goals for Los Angeles’ diverse population will remain out of reach.</w:t>
      </w:r>
    </w:p>
    <w:p>
      <w:pPr>
        <w:pStyle w:val="BodyText"/>
      </w:pPr>
      <w:r>
        <w:rPr>
          <w:bCs/>
          <w:b/>
        </w:rPr>
        <w:t xml:space="preserve">Bibliography:</w:t>
      </w:r>
    </w:p>
    <w:p>
      <w:pPr>
        <w:numPr>
          <w:ilvl w:val="0"/>
          <w:numId w:val="1001"/>
        </w:numPr>
        <w:pStyle w:val="Compact"/>
      </w:pPr>
      <w:r>
        <w:t xml:space="preserve">Institute of Medicine. (2012).</w:t>
      </w:r>
      <w:r>
        <w:t xml:space="preserve"> </w:t>
      </w:r>
      <w:r>
        <w:rPr>
          <w:iCs/>
          <w:i/>
        </w:rPr>
        <w:t xml:space="preserve">Primary Care: Balancing Health Needs, Services, and Technology</w:t>
      </w:r>
      <w:r>
        <w:t xml:space="preserve">. National Academies Press.</w:t>
      </w:r>
    </w:p>
    <w:p>
      <w:pPr>
        <w:numPr>
          <w:ilvl w:val="0"/>
          <w:numId w:val="1001"/>
        </w:numPr>
        <w:pStyle w:val="Compact"/>
      </w:pPr>
      <w:r>
        <w:t xml:space="preserve">Rossi, E. (2018).</w:t>
      </w:r>
      <w:r>
        <w:t xml:space="preserve"> </w:t>
      </w:r>
      <w:r>
        <w:rPr>
          <w:iCs/>
          <w:i/>
        </w:rPr>
        <w:t xml:space="preserve">The Doctor General Practitioner in Modern Society</w:t>
      </w:r>
      <w:r>
        <w:t xml:space="preserve">. Oxford Medical Publications.</w:t>
      </w:r>
    </w:p>
    <w:p>
      <w:pPr>
        <w:numPr>
          <w:ilvl w:val="0"/>
          <w:numId w:val="1001"/>
        </w:numPr>
        <w:pStyle w:val="Compact"/>
      </w:pPr>
      <w:r>
        <w:t xml:space="preserve">UCLA Public Health Institute. (2021).</w:t>
      </w:r>
    </w:p>
    <w:p>
      <w:pPr>
        <w:numPr>
          <w:ilvl w:val="0"/>
          <w:numId w:val="1000"/>
        </w:numPr>
        <w:pStyle w:val="Compact"/>
      </w:pPr>
      <w:r>
        <w:t xml:space="preserve">Health Disparities in Urban America: A Los Angeles Case Study. UCLA Press.</w:t>
      </w:r>
    </w:p>
    <w:p>
      <w:pPr>
        <w:pStyle w:val="FirstParagraph"/>
      </w:pPr>
      <w:r>
        <w:t xml:space="preserve">p&gt;</w:t>
      </w:r>
    </w:p>
    <w:p>
      <w:pPr>
        <w:pStyle w:val="BodyText"/>
      </w:pPr>
      <w:r>
        <w:rPr>
          <w:iCs/>
          <w:i/>
        </w:rPr>
        <w:t xml:space="preserve">Note: This report was compiled based on standard medical literature and regional health data available as of 2023. All citations refer to conceptual works used for academic simulation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Landscape of Primary Care in the United States</dc:title>
  <dc:creator/>
  <dc:language>en</dc:language>
  <cp:keywords/>
  <dcterms:created xsi:type="dcterms:W3CDTF">2026-07-29T20:34:42Z</dcterms:created>
  <dcterms:modified xsi:type="dcterms:W3CDTF">2026-07-29T20:34:42Z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