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Venezuela</w:t>
      </w:r>
      <w:r>
        <w:t xml:space="preserve"> </w:t>
      </w:r>
      <w:r>
        <w:t xml:space="preserve">Caracas</w:t>
      </w:r>
    </w:p>
    <w:bookmarkStart w:id="26" w:name="X80d4f445b467c2f91604d8c916acbff993c7fec"/>
    <w:p>
      <w:pPr>
        <w:pStyle w:val="Heading1"/>
      </w:pPr>
      <w:r>
        <w:t xml:space="preserve">The Role of the Doctor General Practitioner in Venezuela Caracas</w:t>
      </w:r>
    </w:p>
    <w:p>
      <w:pPr>
        <w:pStyle w:val="FirstParagraph"/>
      </w:pPr>
      <w:r>
        <w:t xml:space="preserve">A Comprehensive Book Report on Primary Healthcare Dynamics in a Complex Socio-Economic Environment</w:t>
      </w:r>
      <w:r>
        <w:br/>
      </w:r>
      <w:r>
        <w:br/>
      </w:r>
      <w:r>
        <w:t xml:space="preserve">Prepared for: Academic Review Board</w:t>
      </w:r>
      <w:r>
        <w:br/>
      </w:r>
      <w:r>
        <w:t xml:space="preserve">Date: October 26, 2023</w:t>
      </w:r>
      <w:r>
        <w:br/>
      </w:r>
      <w:r>
        <w:t xml:space="preserve">Location Focus: Venezuela Caracas</w:t>
      </w:r>
    </w:p>
    <w:bookmarkStart w:id="20" w:name="i.-introduction-and-contextual-framework"/>
    <w:p>
      <w:pPr>
        <w:pStyle w:val="Heading2"/>
      </w:pPr>
      <w:r>
        <w:t xml:space="preserve">I. Introduction and Contextual Framework</w:t>
      </w:r>
    </w:p>
    <w:p>
      <w:pPr>
        <w:pStyle w:val="FirstParagraph"/>
      </w:pPr>
      <w:r>
        <w:t xml:space="preserve">In recent decades, the narrative of healthcare in Latin America has been profoundly reshaped by political shifts, economic volatility, and social realignments. Central to this evolving narrative is the figure of the</w:t>
      </w:r>
      <w:r>
        <w:t xml:space="preserve"> </w:t>
      </w:r>
      <w:r>
        <w:rPr>
          <w:bCs/>
          <w:b/>
        </w:rPr>
        <w:t xml:space="preserve">Doctor General Practitioner</w:t>
      </w:r>
      <w:r>
        <w:t xml:space="preserve">, often referred to locally as a "Médico de Cabecera." This report examines the multifaceted role of this medical professional within the specific geographical and socio-economic context of</w:t>
      </w:r>
      <w:r>
        <w:t xml:space="preserve"> </w:t>
      </w:r>
      <w:r>
        <w:rPr>
          <w:bCs/>
          <w:b/>
        </w:rPr>
        <w:t xml:space="preserve">Venezuela Caracas</w:t>
      </w:r>
      <w:r>
        <w:t xml:space="preserve">. Caracas, as the capital and largest city, serves not only as an economic hub but also as a microcosm of broader national challenges. Understanding how a</w:t>
      </w:r>
      <w:r>
        <w:t xml:space="preserve"> </w:t>
      </w:r>
      <w:r>
        <w:rPr>
          <w:bCs/>
          <w:b/>
        </w:rPr>
        <w:t xml:space="preserve">Doctor General Practitioner</w:t>
      </w:r>
      <w:r>
        <w:t xml:space="preserve"> </w:t>
      </w:r>
      <w:r>
        <w:t xml:space="preserve">operates here requires an analysis that transcends pure medical science; it demands an exploration of sociology, logistics, public policy, and human resilience.</w:t>
      </w:r>
    </w:p>
    <w:p>
      <w:pPr>
        <w:pStyle w:val="BodyText"/>
      </w:pPr>
      <w:r>
        <w:t xml:space="preserve">The primary objective of this report is to elucidate how the general practitioner in Caracas functions as the first line of defense for a population facing unique hardships. Unlike their counterparts in stable economies who may rely on sophisticated diagnostic technology and seamless supply chains, the GP in Venezuela must often act as an innovator, a diplomat, and a community leader. This document argues that the efficacy of primary care in</w:t>
      </w:r>
      <w:r>
        <w:t xml:space="preserve"> </w:t>
      </w:r>
      <w:r>
        <w:rPr>
          <w:bCs/>
          <w:b/>
        </w:rPr>
        <w:t xml:space="preserve">Venezuela Caracas</w:t>
      </w:r>
      <w:r>
        <w:t xml:space="preserve"> </w:t>
      </w:r>
      <w:r>
        <w:t xml:space="preserve">is defined less by technological access and more by the adaptability and holistic approach of the individual practitioner.</w:t>
      </w:r>
    </w:p>
    <w:bookmarkEnd w:id="20"/>
    <w:bookmarkStart w:id="21" w:name="X54e42fe603cbbcff809d6607df34922e9ffe5db"/>
    <w:p>
      <w:pPr>
        <w:pStyle w:val="Heading2"/>
      </w:pPr>
      <w:r>
        <w:t xml:space="preserve">II. The Socio-Economic Landscape of Caracas Healthcare</w:t>
      </w:r>
    </w:p>
    <w:p>
      <w:pPr>
        <w:pStyle w:val="FirstParagraph"/>
      </w:pPr>
      <w:r>
        <w:t xml:space="preserve">To understand the practice, one must first understand the environment. Venezuela has experienced one of its most severe economic crises in modern history, characterized by hyperinflation, currency devaluation, and a contraction in GDP. This crisis has permeated every aspect of life in</w:t>
      </w:r>
      <w:r>
        <w:t xml:space="preserve"> </w:t>
      </w:r>
      <w:r>
        <w:rPr>
          <w:bCs/>
          <w:b/>
        </w:rPr>
        <w:t xml:space="preserve">Venezuela Caracas</w:t>
      </w:r>
      <w:r>
        <w:t xml:space="preserve">, including the health sector. The public health infrastructure has suffered from underfunding and maintenance issues, leading to shortages of basic medicines and medical supplies.</w:t>
      </w:r>
    </w:p>
    <w:p>
      <w:pPr>
        <w:pStyle w:val="BodyText"/>
      </w:pPr>
      <w:r>
        <w:t xml:space="preserve">In this context, the</w:t>
      </w:r>
      <w:r>
        <w:t xml:space="preserve"> </w:t>
      </w:r>
      <w:r>
        <w:rPr>
          <w:bCs/>
          <w:b/>
        </w:rPr>
        <w:t xml:space="preserve">Doctor General Practitioner</w:t>
      </w:r>
      <w:r>
        <w:t xml:space="preserve"> </w:t>
      </w:r>
      <w:r>
        <w:t xml:space="preserve">faces a dual burden: they must treat patients while simultaneously navigating a broken supply chain. A significant portion of their time is not spent on clinical diagnosis per se, but on sourcing medication. Patients often arrive with prescriptions that cannot be filled because local pharmacies are empty or prohibitively expensive. Consequently, the GP becomes a facilitator of care, often spending hours calling multiple pharmacies to locate basic antibiotics or insulin for diabetic patients. This reality transforms the traditional doctor-patient relationship into one of shared struggle and resourcefulness.</w:t>
      </w:r>
    </w:p>
    <w:bookmarkEnd w:id="21"/>
    <w:bookmarkStart w:id="22" w:name="Xc0fbd6557584f78cccd55da67b4632afa341964"/>
    <w:p>
      <w:pPr>
        <w:pStyle w:val="Heading2"/>
      </w:pPr>
      <w:r>
        <w:t xml:space="preserve">III. Clinical Practice and Diagnostic Challenges</w:t>
      </w:r>
    </w:p>
    <w:p>
      <w:pPr>
        <w:pStyle w:val="FirstParagraph"/>
      </w:pPr>
      <w:r>
        <w:t xml:space="preserve">The clinical practice of a</w:t>
      </w:r>
      <w:r>
        <w:t xml:space="preserve"> </w:t>
      </w:r>
      <w:r>
        <w:rPr>
          <w:bCs/>
          <w:b/>
        </w:rPr>
        <w:t xml:space="preserve">Doctor General Practitioner</w:t>
      </w:r>
      <w:r>
        <w:t xml:space="preserve"> </w:t>
      </w:r>
      <w:r>
        <w:t xml:space="preserve">in Caracas is heavily reliant on clinical acumen rather than technological reliance. In many private clinics and some public health centers (known as CAPs - Centros de Acción Primaria), advanced diagnostic tools such as MRI or CT scans are either unavailable due to lack of maintenance or unaffordable for the majority of the population. Therefore, the GP must master physical examination, patient history taking, and symptom-based diagnosis with a high degree of accuracy.</w:t>
      </w:r>
    </w:p>
    <w:p>
      <w:pPr>
        <w:pStyle w:val="BlockText"/>
      </w:pPr>
      <w:r>
        <w:t xml:space="preserve">"In Caracas, you do not treat symptoms; you treat people who are surviving. The stethoscope is still king because it does not run out of batteries or require spare parts."</w:t>
      </w:r>
      <w:r>
        <w:br/>
      </w:r>
      <w:r>
        <w:t xml:space="preserve">- Anecdotal consensus among medical professionals in the region</w:t>
      </w:r>
    </w:p>
    <w:p>
      <w:pPr>
        <w:pStyle w:val="FirstParagraph"/>
      </w:pPr>
      <w:r>
        <w:t xml:space="preserve">This reliance on clinical skills has led to a resurgence of "old school" medicine. The</w:t>
      </w:r>
      <w:r>
        <w:t xml:space="preserve"> </w:t>
      </w:r>
      <w:r>
        <w:rPr>
          <w:bCs/>
          <w:b/>
        </w:rPr>
        <w:t xml:space="preserve">Doctor General Practitioner</w:t>
      </w:r>
      <w:r>
        <w:t xml:space="preserve"> </w:t>
      </w:r>
      <w:r>
        <w:t xml:space="preserve">is expected to manage complex comorbidities, including tropical diseases such as dengue, chikungunya, and Zika, alongside chronic conditions exacerbated by stress and nutritional deficiencies like diabetes and hypertension. The diagnostic process is thus a test of intellectual rigor rather than financial expenditure.</w:t>
      </w:r>
    </w:p>
    <w:bookmarkEnd w:id="22"/>
    <w:bookmarkStart w:id="23" w:name="Xb88f963295b4a429d00deb77827439abbcc4be6"/>
    <w:p>
      <w:pPr>
        <w:pStyle w:val="Heading2"/>
      </w:pPr>
      <w:r>
        <w:t xml:space="preserve">IV. The Psychosocial Dimension: Mental Health as a Primary Concern</w:t>
      </w:r>
    </w:p>
    <w:p>
      <w:pPr>
        <w:pStyle w:val="FirstParagraph"/>
      </w:pPr>
      <w:r>
        <w:t xml:space="preserve">A distinct feature of the healthcare landscape in</w:t>
      </w:r>
      <w:r>
        <w:t xml:space="preserve"> </w:t>
      </w:r>
      <w:r>
        <w:rPr>
          <w:bCs/>
          <w:b/>
        </w:rPr>
        <w:t xml:space="preserve">Venezuela Caracas</w:t>
      </w:r>
      <w:r>
        <w:t xml:space="preserve"> </w:t>
      </w:r>
      <w:r>
        <w:t xml:space="preserve">is the overwhelming prevalence of mental health issues stemming from social instability. Anxiety, depression, and post-traumatic stress are common comorbidities that accompany physical ailments. The</w:t>
      </w:r>
      <w:r>
        <w:t xml:space="preserve"> </w:t>
      </w:r>
      <w:r>
        <w:rPr>
          <w:bCs/>
          <w:b/>
        </w:rPr>
        <w:t xml:space="preserve">Doctor General Practitioner</w:t>
      </w:r>
      <w:r>
        <w:t xml:space="preserve"> </w:t>
      </w:r>
      <w:r>
        <w:t xml:space="preserve">plays a critical role here as often there are no immediate referrals available to psychiatrists due to long waiting lists or lack of specialists.</w:t>
      </w:r>
    </w:p>
    <w:p>
      <w:pPr>
        <w:pStyle w:val="BodyText"/>
      </w:pPr>
      <w:r>
        <w:t xml:space="preserve">In this setting, the GP provides essential psychosocial support. They act as listeners and counselors, validating the trauma experienced by their patients. This aspect of care is particularly pronounced in neighborhoods (barrios) on the periphery of Caracas, where violence and insecurity are prevalent daily issues. The trust built between a local GP and their community is profound; they are often viewed not just as healers of bodies but as anchors of stability in a chaotic world.</w:t>
      </w:r>
    </w:p>
    <w:bookmarkEnd w:id="23"/>
    <w:bookmarkStart w:id="24" w:name="Xfac716ffd0d87c66a05665aedcb9daf11773a22"/>
    <w:p>
      <w:pPr>
        <w:pStyle w:val="Heading2"/>
      </w:pPr>
      <w:r>
        <w:t xml:space="preserve">V. Migration and Brain Drain: A Critical Challenge</w:t>
      </w:r>
    </w:p>
    <w:p>
      <w:pPr>
        <w:pStyle w:val="FirstParagraph"/>
      </w:pPr>
      <w:r>
        <w:t xml:space="preserve">No discussion regarding the medical workforce in Venezuela would be complete without addressing the mass exodus of healthcare professionals. Thousands of doctors, nurses, and specialists have left the country in search of better economic opportunities and safety. This "brain drain" has placed an immense strain on those remaining.</w:t>
      </w:r>
    </w:p>
    <w:p>
      <w:pPr>
        <w:pStyle w:val="BodyText"/>
      </w:pPr>
      <w:r>
        <w:t xml:space="preserve">In</w:t>
      </w:r>
      <w:r>
        <w:t xml:space="preserve"> </w:t>
      </w:r>
      <w:r>
        <w:rPr>
          <w:bCs/>
          <w:b/>
        </w:rPr>
        <w:t xml:space="preserve">Venezuela Caracas</w:t>
      </w:r>
      <w:r>
        <w:t xml:space="preserve">, the remaining</w:t>
      </w:r>
      <w:r>
        <w:t xml:space="preserve"> </w:t>
      </w:r>
      <w:r>
        <w:rPr>
          <w:bCs/>
          <w:b/>
        </w:rPr>
        <w:t xml:space="preserve">Doctor General Practitioner</w:t>
      </w:r>
      <w:r>
        <w:t xml:space="preserve"> </w:t>
      </w:r>
      <w:r>
        <w:t xml:space="preserve">often covers the workload of two or three colleagues. The intensity of practice has increased significantly, leading to higher rates of burnout. Despite this, many professionals choose to stay, driven by a sense of duty and an attachment to their communities. This dedication highlights a poignant aspect of the Venezuelan character: resilience in the face of adversity. The GP remains a symbol of hope and continuity for patients who have lost faith in other institutions.</w:t>
      </w:r>
    </w:p>
    <w:bookmarkEnd w:id="24"/>
    <w:bookmarkStart w:id="25" w:name="Xa81295ccd671d3985257f8f4936a1ab9aeb8163"/>
    <w:p>
      <w:pPr>
        <w:pStyle w:val="Heading2"/>
      </w:pPr>
      <w:r>
        <w:t xml:space="preserve">VI. Conclusion: The Enduring Relevance of Primary Care</w:t>
      </w:r>
    </w:p>
    <w:p>
      <w:pPr>
        <w:pStyle w:val="FirstParagraph"/>
      </w:pPr>
      <w:r>
        <w:t xml:space="preserve">In conclusion, this report has outlined the complex realities facing the</w:t>
      </w:r>
      <w:r>
        <w:t xml:space="preserve"> </w:t>
      </w:r>
      <w:r>
        <w:rPr>
          <w:bCs/>
          <w:b/>
        </w:rPr>
        <w:t xml:space="preserve">Doctor General Practitioner</w:t>
      </w:r>
      <w:r>
        <w:t xml:space="preserve"> </w:t>
      </w:r>
      <w:r>
        <w:t xml:space="preserve">in</w:t>
      </w:r>
      <w:r>
        <w:t xml:space="preserve"> </w:t>
      </w:r>
      <w:r>
        <w:rPr>
          <w:bCs/>
          <w:b/>
        </w:rPr>
        <w:t xml:space="preserve">Venezuela Caracas</w:t>
      </w:r>
      <w:r>
        <w:t xml:space="preserve">. Far from being a passive observer of systemic failure, the GP is an active agent of survival and care. Their role encompasses clinical expertise adapted to resource scarcity, psychosocial support for a traumatized population, and logistical navigation through broken supply chains.</w:t>
      </w:r>
    </w:p>
    <w:p>
      <w:pPr>
        <w:pStyle w:val="BodyText"/>
      </w:pPr>
      <w:r>
        <w:t xml:space="preserve">The study of primary healthcare in this region offers valuable lessons for global health policy. It demonstrates that medicine is not merely the application of technology but a deeply human endeavor rooted in community trust. For policymakers and international organizations looking to support healthcare in</w:t>
      </w:r>
      <w:r>
        <w:t xml:space="preserve"> </w:t>
      </w:r>
      <w:r>
        <w:rPr>
          <w:bCs/>
          <w:b/>
        </w:rPr>
        <w:t xml:space="preserve">Venezuela Caracas</w:t>
      </w:r>
      <w:r>
        <w:t xml:space="preserve">, understanding this dynamic is crucial. Support must go beyond providing supplies; it must include mental health resources, professional development opportunities to retain talent, and systemic investments that empower the local medical workforce.</w:t>
      </w:r>
    </w:p>
    <w:p>
      <w:pPr>
        <w:pStyle w:val="BodyText"/>
      </w:pPr>
      <w:r>
        <w:t xml:space="preserve">Ultimately, the story of the Doctor General Practitioner in Caracas is one of dignity. Amidst economic collapse and social upheaval, these professionals continue to serve as the heartbeat of public health in Venezuela. They remind us that while resources can be scarce, compassion and skill are infinite assets that no crisis can deplete.</w:t>
      </w:r>
    </w:p>
    <w:p>
      <w:pPr>
        <w:pStyle w:val="BodyText"/>
      </w:pPr>
      <w:r>
        <w:rPr>
          <w:bCs/>
          <w:b/>
        </w:rPr>
        <w:t xml:space="preserve">End of Report</w:t>
      </w:r>
      <w:r>
        <w:br/>
      </w:r>
      <w:r>
        <w:t xml:space="preserve">Keywords: Doctor General Practitioner, Venezuela Caracas, Primary Healthcare, Medical Resilience.</w:t>
      </w:r>
      <w:r>
        <w:br/>
      </w:r>
      <w:r>
        <w:t xml:space="preserve">© 2023 Academic Health Review Series.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Doctor General Practitioner in Venezuela Caracas</dc:title>
  <dc:creator/>
  <dc:language>en</dc:language>
  <cp:keywords/>
  <dcterms:created xsi:type="dcterms:W3CDTF">2026-07-29T18:20:02Z</dcterms:created>
  <dcterms:modified xsi:type="dcterms:W3CDTF">2026-07-29T18:20:02Z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