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and</w:t>
      </w:r>
      <w:r>
        <w:t xml:space="preserve"> </w:t>
      </w:r>
      <w:r>
        <w:t xml:space="preserve">Strategic</w:t>
      </w:r>
      <w:r>
        <w:t xml:space="preserve"> </w:t>
      </w:r>
      <w:r>
        <w:t xml:space="preserve">Outlook:</w:t>
      </w:r>
      <w:r>
        <w:t xml:space="preserve"> </w:t>
      </w:r>
      <w:r>
        <w:t xml:space="preserve">A</w:t>
      </w:r>
      <w:r>
        <w:t xml:space="preserve"> </w:t>
      </w:r>
      <w:r>
        <w:t xml:space="preserve">Book</w:t>
      </w:r>
      <w:r>
        <w:t xml:space="preserve"> </w:t>
      </w:r>
      <w:r>
        <w:t xml:space="preserve">Report</w:t>
      </w:r>
      <w:r>
        <w:t xml:space="preserve"> </w:t>
      </w:r>
      <w:r>
        <w:t xml:space="preserve">Contextualized</w:t>
      </w:r>
      <w:r>
        <w:t xml:space="preserve"> </w:t>
      </w:r>
      <w:r>
        <w:t xml:space="preserve">for</w:t>
      </w:r>
      <w:r>
        <w:t xml:space="preserve"> </w:t>
      </w:r>
      <w:r>
        <w:t xml:space="preserve">Algeria,</w:t>
      </w:r>
      <w:r>
        <w:t xml:space="preserve"> </w:t>
      </w:r>
      <w:r>
        <w:t xml:space="preserve">Algiers</w:t>
      </w:r>
    </w:p>
    <w:bookmarkStart w:id="30" w:name="Xd35b06ca5380d50539af0e76a178d41fd41ac6c"/>
    <w:p>
      <w:pPr>
        <w:pStyle w:val="Heading1"/>
      </w:pPr>
      <w:r>
        <w:t xml:space="preserve">Economic Analysis and Strategic Outlook: A Book Report Contextualized for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Economic Policy Review Committee</w:t>
      </w:r>
      <w:r>
        <w:br/>
      </w:r>
      <w:r>
        <w:rPr>
          <w:bCs/>
          <w:b/>
        </w:rPr>
        <w:t xml:space="preserve">From:</w:t>
      </w:r>
      <w:r>
        <w:t xml:space="preserve"> </w:t>
      </w:r>
      <w:r>
        <w:t xml:space="preserve">Strategic Analysis Division</w:t>
      </w:r>
      <w:r>
        <w:br/>
      </w:r>
      <w:r>
        <w:rPr>
          <w:bCs/>
          <w:b/>
        </w:rPr>
        <w:t xml:space="preserve">Subject:</w:t>
      </w:r>
      <w:r>
        <w:t xml:space="preserve"> </w:t>
      </w:r>
      <w:r>
        <w:t xml:space="preserve">Economist</w:t>
      </w:r>
      <w:r>
        <w:t xml:space="preserve">: The Role of Rigorous Analysis in Navigating the Complexities of Modern Algeria, specifically within its capital city, Algiers.</w:t>
      </w:r>
    </w:p>
    <w:bookmarkStart w:id="20" w:name="Xaa2af0ed8ecd04c6d80db06626d5ffba3e7fab1"/>
    <w:p>
      <w:pPr>
        <w:pStyle w:val="Heading2"/>
      </w:pPr>
      <w:r>
        <w:t xml:space="preserve">I. Introduction: The Imperative for Economic Clarity</w:t>
      </w:r>
    </w:p>
    <w:p>
      <w:pPr>
        <w:pStyle w:val="FirstParagraph"/>
      </w:pPr>
      <w:r>
        <w:t xml:space="preserve">In an era defined by rapid global shifts and local structural reforms, the role of the dedicated professional known as an</w:t>
      </w:r>
      <w:r>
        <w:t xml:space="preserve"> </w:t>
      </w:r>
      <w:r>
        <w:t xml:space="preserve">Economist</w:t>
      </w:r>
      <w:r>
        <w:t xml:space="preserve"> </w:t>
      </w:r>
      <w:r>
        <w:t xml:space="preserve">has never been more critical. This report serves not merely as a summary of theoretical frameworks, but as a practical examination of how economic principles must be applied to the unique socio-political landscape of</w:t>
      </w:r>
      <w:r>
        <w:t xml:space="preserve"> </w:t>
      </w:r>
      <w:r>
        <w:rPr>
          <w:bCs/>
          <w:b/>
        </w:rPr>
        <w:t xml:space="preserve">Algeria, Algiers</w:t>
      </w:r>
      <w:r>
        <w:t xml:space="preserve">. As the nation seeks to diversify its revenue streams away from hydrocarbon dependency and modernize its industrial base, understanding the nuances of market dynamics is essential. The city of</w:t>
      </w:r>
      <w:r>
        <w:t xml:space="preserve"> </w:t>
      </w:r>
      <w:r>
        <w:rPr>
          <w:bCs/>
          <w:b/>
        </w:rPr>
        <w:t xml:space="preserve">Algiers</w:t>
      </w:r>
      <w:r>
        <w:t xml:space="preserve">, as both a historical center and a burgeoning economic hub, presents a microcosm of these broader national challenges and opportunities.</w:t>
      </w:r>
    </w:p>
    <w:p>
      <w:pPr>
        <w:pStyle w:val="BodyText"/>
      </w:pPr>
      <w:r>
        <w:t xml:space="preserve">The purpose of this book report is to synthesize key economic literature relevant to emerging markets, specifically focusing on applicability within the North African context. It aims to provide actionable insights for stakeholders in</w:t>
      </w:r>
      <w:r>
        <w:t xml:space="preserve"> </w:t>
      </w:r>
      <w:r>
        <w:rPr>
          <w:bCs/>
          <w:b/>
        </w:rPr>
        <w:t xml:space="preserve">Algeria, Algiers</w:t>
      </w:r>
      <w:r>
        <w:t xml:space="preserve">, demonstrating how rigorous economic analysis can drive sustainable development.</w:t>
      </w:r>
    </w:p>
    <w:bookmarkEnd w:id="20"/>
    <w:bookmarkStart w:id="23" w:name="Xe2b4f077a52816a62aa2b6a2100cbb223631460"/>
    <w:p>
      <w:pPr>
        <w:pStyle w:val="Heading2"/>
      </w:pPr>
      <w:r>
        <w:t xml:space="preserve">II. Core Themes from the Analyzed Literature</w:t>
      </w:r>
    </w:p>
    <w:p>
      <w:pPr>
        <w:pStyle w:val="FirstParagraph"/>
      </w:pPr>
      <w:r>
        <w:t xml:space="preserve">The selected literature provides a comprehensive overview of fiscal policy, monetary stability, and structural adjustment. One of the primary themes emphasized by the modern</w:t>
      </w:r>
      <w:r>
        <w:t xml:space="preserve"> </w:t>
      </w:r>
      <w:r>
        <w:t xml:space="preserve">Economist</w:t>
      </w:r>
      <w:r>
        <w:t xml:space="preserve"> </w:t>
      </w:r>
      <w:r>
        <w:t xml:space="preserve">is the importance of institutional capacity building. In many developing economies, including those in North Africa, policy formulation often outpaces implementation capability. For</w:t>
      </w:r>
      <w:r>
        <w:t xml:space="preserve"> </w:t>
      </w:r>
      <w:r>
        <w:rPr>
          <w:bCs/>
          <w:b/>
        </w:rPr>
        <w:t xml:space="preserve">Algeria, Algiers</w:t>
      </w:r>
      <w:r>
        <w:t xml:space="preserve">, this implies that any proposed reform must be accompanied by robust administrative mechanisms to ensure efficacy.</w:t>
      </w:r>
    </w:p>
    <w:bookmarkStart w:id="21" w:name="X14931a9108dca1c3875fc95808da374886b88db"/>
    <w:p>
      <w:pPr>
        <w:pStyle w:val="Heading3"/>
      </w:pPr>
      <w:r>
        <w:t xml:space="preserve">A. Diversification and Post-Oil Strategies</w:t>
      </w:r>
    </w:p>
    <w:p>
      <w:pPr>
        <w:pStyle w:val="FirstParagraph"/>
      </w:pPr>
      <w:r>
        <w:t xml:space="preserve">A significant portion of the analyzed texts discusses the "Resource Curse" and strategies to mitigate it. For Algeria, which has historically relied heavily on oil and gas exports, diversification is not just an economic suggestion but a survival necessity. The</w:t>
      </w:r>
      <w:r>
        <w:t xml:space="preserve"> </w:t>
      </w:r>
      <w:r>
        <w:t xml:space="preserve">Economist</w:t>
      </w:r>
      <w:r>
        <w:t xml:space="preserve"> </w:t>
      </w:r>
      <w:r>
        <w:t xml:space="preserve">perspective suggests that promoting non-hydrocarbon sectors such as technology, agriculture, and tourism in urban centers like</w:t>
      </w:r>
      <w:r>
        <w:t xml:space="preserve"> </w:t>
      </w:r>
      <w:r>
        <w:rPr>
          <w:bCs/>
          <w:b/>
        </w:rPr>
        <w:t xml:space="preserve">Algiers</w:t>
      </w:r>
      <w:r>
        <w:t xml:space="preserve"> </w:t>
      </w:r>
      <w:r>
        <w:t xml:space="preserve">requires targeted incentives. These incentives must be carefully calibrated to avoid market distortions while still providing enough support for nascent industries to scale.</w:t>
      </w:r>
    </w:p>
    <w:bookmarkEnd w:id="21"/>
    <w:bookmarkStart w:id="22" w:name="b.-the-role-of-the-private-sector"/>
    <w:p>
      <w:pPr>
        <w:pStyle w:val="Heading3"/>
      </w:pPr>
      <w:r>
        <w:t xml:space="preserve">B. The Role of the Private Sector</w:t>
      </w:r>
    </w:p>
    <w:p>
      <w:pPr>
        <w:pStyle w:val="FirstParagraph"/>
      </w:pPr>
      <w:r>
        <w:t xml:space="preserve">The literature strongly advocates for a vibrant private sector as an engine of job creation and innovation. In the context of</w:t>
      </w:r>
      <w:r>
        <w:t xml:space="preserve"> </w:t>
      </w:r>
      <w:r>
        <w:rPr>
          <w:bCs/>
          <w:b/>
        </w:rPr>
        <w:t xml:space="preserve">Algeria, Algiers</w:t>
      </w:r>
      <w:r>
        <w:t xml:space="preserve">, this involves addressing bureaucratic hurdles that often stifle entrepreneurship. The book highlights successful case studies from other emerging markets where regulatory sandboxes were established to encourage fintech and startup growth. Applying similar frameworks in</w:t>
      </w:r>
      <w:r>
        <w:t xml:space="preserve"> </w:t>
      </w:r>
      <w:r>
        <w:rPr>
          <w:bCs/>
          <w:b/>
        </w:rPr>
        <w:t xml:space="preserve">Algiers</w:t>
      </w:r>
      <w:r>
        <w:t xml:space="preserve"> </w:t>
      </w:r>
      <w:r>
        <w:t xml:space="preserve">could unlock significant value, particularly in the service sector which is growing rapidly.</w:t>
      </w:r>
    </w:p>
    <w:bookmarkEnd w:id="22"/>
    <w:bookmarkEnd w:id="23"/>
    <w:bookmarkStart w:id="26" w:name="Xdddc3abc0ca08cc6f7e33c1ebfdc05afbf86c95"/>
    <w:p>
      <w:pPr>
        <w:pStyle w:val="Heading2"/>
      </w:pPr>
      <w:r>
        <w:t xml:space="preserve">III. Specific Implications for Algeria, Algiers</w:t>
      </w:r>
    </w:p>
    <w:p>
      <w:pPr>
        <w:pStyle w:val="FirstParagraph"/>
      </w:pPr>
      <w:r>
        <w:rPr>
          <w:bCs/>
          <w:b/>
        </w:rPr>
        <w:t xml:space="preserve">Focused Analysis:</w:t>
      </w:r>
      <w:r>
        <w:br/>
      </w:r>
      <w:r>
        <w:t xml:space="preserve">When applying these economic theories to the specific context of</w:t>
      </w:r>
      <w:r>
        <w:t xml:space="preserve"> </w:t>
      </w:r>
      <w:r>
        <w:rPr>
          <w:bCs/>
          <w:b/>
        </w:rPr>
        <w:t xml:space="preserve">Algeria, Algiers</w:t>
      </w:r>
      <w:r>
        <w:t xml:space="preserve">, several unique factors come into play. As the capital and largest city, Algiers acts as a magnet for human capital and investment. However, it also faces challenges related to urban congestion and infrastructure strain.</w:t>
      </w:r>
    </w:p>
    <w:bookmarkStart w:id="24" w:name="a.-urban-economic-zones"/>
    <w:p>
      <w:pPr>
        <w:pStyle w:val="Heading3"/>
      </w:pPr>
      <w:r>
        <w:t xml:space="preserve">A. Urban Economic Zones</w:t>
      </w:r>
    </w:p>
    <w:p>
      <w:pPr>
        <w:pStyle w:val="FirstParagraph"/>
      </w:pPr>
      <w:r>
        <w:t xml:space="preserve">The concept of Special Economic Zones (SEZs) is explored in depth within the source material. For</w:t>
      </w:r>
      <w:r>
        <w:t xml:space="preserve"> </w:t>
      </w:r>
      <w:r>
        <w:rPr>
          <w:bCs/>
          <w:b/>
        </w:rPr>
        <w:t xml:space="preserve">Algiers</w:t>
      </w:r>
      <w:r>
        <w:t xml:space="preserve">, identifying specific districts or developing new peripheral zones with tax incentives could attract foreign direct investment (FDI). This aligns with the recommendation from our</w:t>
      </w:r>
      <w:r>
        <w:t xml:space="preserve"> </w:t>
      </w:r>
      <w:r>
        <w:t xml:space="preserve">Economist</w:t>
      </w:r>
      <w:r>
        <w:t xml:space="preserve"> </w:t>
      </w:r>
      <w:r>
        <w:t xml:space="preserve">advisors to create "pockets of excellence" that can demonstrate success and be replicated nationwide.</w:t>
      </w:r>
    </w:p>
    <w:bookmarkEnd w:id="24"/>
    <w:bookmarkStart w:id="25" w:name="b.-human-capital-development"/>
    <w:p>
      <w:pPr>
        <w:pStyle w:val="Heading3"/>
      </w:pPr>
      <w:r>
        <w:t xml:space="preserve">B. Human Capital Development</w:t>
      </w:r>
    </w:p>
    <w:p>
      <w:pPr>
        <w:pStyle w:val="FirstParagraph"/>
      </w:pPr>
      <w:r>
        <w:t xml:space="preserve">A critical finding in the literature is the correlation between education levels and economic resilience. In</w:t>
      </w:r>
      <w:r>
        <w:t xml:space="preserve"> </w:t>
      </w:r>
      <w:r>
        <w:rPr>
          <w:bCs/>
          <w:b/>
        </w:rPr>
        <w:t xml:space="preserve">Algeria, Algiers</w:t>
      </w:r>
      <w:r>
        <w:t xml:space="preserve">, there is a young, educated population eager for employment opportunities that match their skills. The report suggests that aligning university curricula with market needs—particularly in STEM and business fields—is crucial. An effective</w:t>
      </w:r>
      <w:r>
        <w:t xml:space="preserve"> </w:t>
      </w:r>
      <w:r>
        <w:t xml:space="preserve">Economist</w:t>
      </w:r>
      <w:r>
        <w:t xml:space="preserve"> </w:t>
      </w:r>
      <w:r>
        <w:t xml:space="preserve">would argue that investing in human capital yields higher returns than traditional infrastructure projects in the long run.</w:t>
      </w:r>
    </w:p>
    <w:bookmarkEnd w:id="25"/>
    <w:bookmarkEnd w:id="26"/>
    <w:bookmarkStart w:id="27" w:name="iv.-challenges-and-recommendations"/>
    <w:p>
      <w:pPr>
        <w:pStyle w:val="Heading2"/>
      </w:pPr>
      <w:r>
        <w:t xml:space="preserve">IV. Challenges and Recommendations</w:t>
      </w:r>
    </w:p>
    <w:p>
      <w:pPr>
        <w:pStyle w:val="FirstParagraph"/>
      </w:pPr>
      <w:r>
        <w:t xml:space="preserve">The transition to a more diversified economy is fraught with challenges. Currency volatility, inflationary pressures, and global supply chain disruptions pose risks to stability. The report identifies three key recommendations for policymakers in</w:t>
      </w:r>
      <w:r>
        <w:t xml:space="preserve"> </w:t>
      </w:r>
      <w:r>
        <w:rPr>
          <w:bCs/>
          <w:b/>
        </w:rPr>
        <w:t xml:space="preserve">Algeria, Algiers</w:t>
      </w:r>
      <w:r>
        <w:t xml:space="preserve">:</w:t>
      </w:r>
    </w:p>
    <w:p>
      <w:pPr>
        <w:numPr>
          <w:ilvl w:val="0"/>
          <w:numId w:val="1001"/>
        </w:numPr>
        <w:pStyle w:val="Compact"/>
      </w:pPr>
      <w:r>
        <w:rPr>
          <w:bCs/>
          <w:b/>
        </w:rPr>
        <w:t xml:space="preserve">Data-Driven Policy Making:</w:t>
      </w:r>
      <w:r>
        <w:t xml:space="preserve"> </w:t>
      </w:r>
      <w:r>
        <w:t xml:space="preserve">Empower the national statistical office and local agencies in Algiers to provide real-time data analytics. An informed</w:t>
      </w:r>
      <w:r>
        <w:t xml:space="preserve"> </w:t>
      </w:r>
      <w:r>
        <w:t xml:space="preserve">Economist</w:t>
      </w:r>
      <w:r>
        <w:t xml:space="preserve"> </w:t>
      </w:r>
      <w:r>
        <w:t xml:space="preserve">relies on accurate data; therefore, improving data infrastructure is a foundational step.</w:t>
      </w:r>
    </w:p>
    <w:p>
      <w:pPr>
        <w:numPr>
          <w:ilvl w:val="0"/>
          <w:numId w:val="1001"/>
        </w:numPr>
        <w:pStyle w:val="Compact"/>
      </w:pPr>
      <w:r>
        <w:rPr>
          <w:bCs/>
          <w:b/>
        </w:rPr>
        <w:t xml:space="preserve">Digital Transformation:</w:t>
      </w:r>
      <w:r>
        <w:t xml:space="preserve"> </w:t>
      </w:r>
      <w:r>
        <w:t xml:space="preserve">Accelerate the digitization of government services to reduce corruption and improve efficiency. This is particularly relevant in</w:t>
      </w:r>
      <w:r>
        <w:t xml:space="preserve"> </w:t>
      </w:r>
      <w:r>
        <w:rPr>
          <w:bCs/>
          <w:b/>
        </w:rPr>
        <w:t xml:space="preserve">Algiers</w:t>
      </w:r>
      <w:r>
        <w:t xml:space="preserve">, where digital startups are emerging but face operational friction.</w:t>
      </w:r>
    </w:p>
    <w:p>
      <w:pPr>
        <w:numPr>
          <w:ilvl w:val="0"/>
          <w:numId w:val="1001"/>
        </w:numPr>
        <w:pStyle w:val="Compact"/>
      </w:pPr>
      <w:r>
        <w:rPr>
          <w:bCs/>
          <w:b/>
        </w:rPr>
        <w:t xml:space="preserve">Social Safety Nets:</w:t>
      </w:r>
      <w:r>
        <w:t xml:space="preserve"> </w:t>
      </w:r>
      <w:r>
        <w:t xml:space="preserve">Ensure that economic reforms do not disproportionately impact vulnerable populations. As structural changes occur, maintaining social stability is paramount for the continued prosperity of</w:t>
      </w:r>
      <w:r>
        <w:t xml:space="preserve"> </w:t>
      </w:r>
      <w:r>
        <w:rPr>
          <w:bCs/>
          <w:b/>
        </w:rPr>
        <w:t xml:space="preserve">Algeria, Algiers</w:t>
      </w:r>
      <w:r>
        <w:t xml:space="preserve">.</w:t>
      </w:r>
    </w:p>
    <w:bookmarkEnd w:id="27"/>
    <w:bookmarkStart w:id="28" w:name="v.-conclusion-a-path-forward"/>
    <w:p>
      <w:pPr>
        <w:pStyle w:val="Heading2"/>
      </w:pPr>
      <w:r>
        <w:t xml:space="preserve">V. Conclusion: A Path Forward</w:t>
      </w:r>
    </w:p>
    <w:p>
      <w:pPr>
        <w:pStyle w:val="FirstParagraph"/>
      </w:pPr>
      <w:r>
        <w:t xml:space="preserve">This book report underscores the vital role that economic expertise plays in shaping a resilient and prosperous future. For the nation of Algeria, and specifically its capital city Algiers, the lessons from these texts are clear: diversification is essential, private sector engagement is crucial, and data-driven decision-making is non-negotiable. The modern</w:t>
      </w:r>
      <w:r>
        <w:t xml:space="preserve"> </w:t>
      </w:r>
      <w:r>
        <w:t xml:space="preserve">Economist</w:t>
      </w:r>
      <w:r>
        <w:t xml:space="preserve"> </w:t>
      </w:r>
      <w:r>
        <w:t xml:space="preserve">must not only understand global trends but also adapt them to local realities. By embracing these principles, Algeria can transform its economic landscape.</w:t>
      </w:r>
    </w:p>
    <w:p>
      <w:pPr>
        <w:pStyle w:val="BodyText"/>
      </w:pPr>
      <w:r>
        <w:t xml:space="preserve">The journey towards a diversified economy requires patience, strategic planning, and unwavering commitment to reform. However, the potential rewards are immense. A thriving</w:t>
      </w:r>
      <w:r>
        <w:t xml:space="preserve"> </w:t>
      </w:r>
      <w:r>
        <w:rPr>
          <w:bCs/>
          <w:b/>
        </w:rPr>
        <w:t xml:space="preserve">Algiers</w:t>
      </w:r>
      <w:r>
        <w:t xml:space="preserve">, characterized by innovation and inclusivity, can serve as a beacon for regional stability and growth. It is our hope that this analysis serves as a valuable resource for all stakeholders invested in the economic destiny of</w:t>
      </w:r>
      <w:r>
        <w:t xml:space="preserve"> </w:t>
      </w:r>
      <w:r>
        <w:rPr>
          <w:bCs/>
          <w:b/>
        </w:rPr>
        <w:t xml:space="preserve">Algeria, Algiers</w:t>
      </w:r>
      <w:r>
        <w:t xml:space="preserve">.</w:t>
      </w:r>
    </w:p>
    <w:bookmarkEnd w:id="28"/>
    <w:bookmarkStart w:id="29" w:name="vi.-references"/>
    <w:p>
      <w:pPr>
        <w:pStyle w:val="Heading2"/>
      </w:pPr>
      <w:r>
        <w:t xml:space="preserve">VI. References</w:t>
      </w:r>
    </w:p>
    <w:p>
      <w:pPr>
        <w:numPr>
          <w:ilvl w:val="0"/>
          <w:numId w:val="1002"/>
        </w:numPr>
        <w:pStyle w:val="Compact"/>
      </w:pPr>
      <w:r>
        <w:rPr>
          <w:iCs/>
          <w:i/>
        </w:rPr>
        <w:t xml:space="preserve">The Global Economy and Emerging Markets.</w:t>
      </w:r>
      <w:r>
        <w:t xml:space="preserve"> </w:t>
      </w:r>
      <w:r>
        <w:t xml:space="preserve">Oxford University Press.</w:t>
      </w:r>
    </w:p>
    <w:p>
      <w:pPr>
        <w:numPr>
          <w:ilvl w:val="0"/>
          <w:numId w:val="1002"/>
        </w:numPr>
        <w:pStyle w:val="Compact"/>
      </w:pPr>
      <w:r>
        <w:rPr>
          <w:iCs/>
          <w:i/>
        </w:rPr>
        <w:t xml:space="preserve">Fiscal Policy in Hydrocarbon-Dependent Nations.</w:t>
      </w:r>
      <w:r>
        <w:t xml:space="preserve"> </w:t>
      </w:r>
      <w:r>
        <w:t xml:space="preserve">International Monetary Fund Reports.</w:t>
      </w:r>
    </w:p>
    <w:p>
      <w:pPr>
        <w:pStyle w:val="FirstParagraph"/>
      </w:pPr>
      <w:r>
        <w:t xml:space="preserve">Note: This document is intended for internal review and strategic planning purposes within the context of economic development in Algeria, specifically focusing on the dynamics of Algiers. The analysis provided by the Economist perspective aims to guide policy formulation.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and Strategic Outlook: A Book Report Contextualized for Algeria, Algiers</dc:title>
  <dc:creator/>
  <dc:language>en</dc:language>
  <cp:keywords/>
  <dcterms:created xsi:type="dcterms:W3CDTF">2026-07-29T17:32:12Z</dcterms:created>
  <dcterms:modified xsi:type="dcterms:W3CDTF">2026-07-29T17:32:12Z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