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DR</w:t>
      </w:r>
      <w:r>
        <w:t xml:space="preserve"> </w:t>
      </w:r>
      <w:r>
        <w:t xml:space="preserve">Congo</w:t>
      </w:r>
      <w:r>
        <w:t xml:space="preserve"> </w:t>
      </w:r>
      <w:r>
        <w:t xml:space="preserve">Kinshasa</w:t>
      </w:r>
    </w:p>
    <w:p>
      <w:pPr>
        <w:pStyle w:val="FirstParagraph"/>
      </w:pPr>
      <w:r>
        <w:rPr>
          <w:bCs/>
          <w:b/>
        </w:rPr>
        <w:t xml:space="preserve">Title:</w:t>
      </w:r>
      <w:r>
        <w:t xml:space="preserve"> </w:t>
      </w:r>
      <w:r>
        <w:t xml:space="preserve">Economic Resilience and Structural Reform in Central Africa</w:t>
      </w:r>
    </w:p>
    <w:p>
      <w:pPr>
        <w:pStyle w:val="BodyText"/>
      </w:pPr>
      <w:r>
        <w:rPr>
          <w:bCs/>
          <w:b/>
        </w:rPr>
        <w:t xml:space="preserve">Publisher Source:</w:t>
      </w:r>
      <w:r>
        <w:t xml:space="preserve"> </w:t>
      </w:r>
      <w:r>
        <w:t xml:space="preserve">The Economist Intelligence Unit / The Economist Magazine Archives</w:t>
      </w:r>
    </w:p>
    <w:p>
      <w:pPr>
        <w:pStyle w:val="BodyText"/>
      </w:pPr>
      <w:r>
        <w:rPr>
          <w:bCs/>
          <w:b/>
        </w:rPr>
        <w:t xml:space="preserve">Date of Analysis:</w:t>
      </w:r>
      <w:r>
        <w:t xml:space="preserve"> </w:t>
      </w:r>
      <w:r>
        <w:t xml:space="preserve">October 2023</w:t>
      </w:r>
    </w:p>
    <w:p>
      <w:pPr>
        <w:pStyle w:val="BodyText"/>
      </w:pPr>
      <w:r>
        <w:t xml:space="preserve">Prepared for: Strategic Planning Committee</w:t>
      </w:r>
      <w:r>
        <w:br/>
      </w:r>
      <w:r>
        <w:t xml:space="preserve">Location: Kinshasa, Democratic Republic of Congo (DR Congo)</w:t>
      </w:r>
    </w:p>
    <w:bookmarkStart w:id="25" w:name="X7695a81072861536ae5a329b71f0830c5ece644"/>
    <w:p>
      <w:pPr>
        <w:pStyle w:val="Heading1"/>
      </w:pPr>
      <w:r>
        <w:t xml:space="preserve">A Comprehensive Book Report on Economic Paradigms Relevant to DR Congo Kinshasa</w:t>
      </w:r>
    </w:p>
    <w:p>
      <w:pPr>
        <w:pStyle w:val="FirstParagraph"/>
      </w:pPr>
      <w:r>
        <w:rPr>
          <w:bCs/>
          <w:b/>
        </w:rPr>
        <w:t xml:space="preserve">I. Introduction and Contextual Framework</w:t>
      </w:r>
    </w:p>
    <w:p>
      <w:pPr>
        <w:pStyle w:val="BodyText"/>
      </w:pPr>
      <w:r>
        <w:t xml:space="preserve">The Democratic Republic of Congo (DR Congo), with its capital at Kinshasa, stands as one of the most paradoxical entities in the global economic landscape. Rich in mineral wealth yet grappling with infrastructural deficits, DR Congo Kinshasa presents a unique case study for any serious examination of emerging market economics. This book report analyzes key themes and strategic insights derived from recent analytical works published by</w:t>
      </w:r>
      <w:r>
        <w:t xml:space="preserve"> </w:t>
      </w:r>
      <w:r>
        <w:rPr>
          <w:bCs/>
          <w:b/>
        </w:rPr>
        <w:t xml:space="preserve">Economist</w:t>
      </w:r>
      <w:r>
        <w:t xml:space="preserve"> </w:t>
      </w:r>
      <w:r>
        <w:t xml:space="preserve">publications, specifically tailored to understand their applicability to the socio-economic fabric of DR Congo Kinshasa. The objective is to bridge the gap between global macroeconomic theory and the hyper-local realities of Central Africa’s largest metropolis.</w:t>
      </w:r>
    </w:p>
    <w:p>
      <w:pPr>
        <w:pStyle w:val="BodyText"/>
      </w:pPr>
      <w:r>
        <w:rPr>
          <w:bCs/>
          <w:b/>
        </w:rPr>
        <w:t xml:space="preserve">Economist</w:t>
      </w:r>
      <w:r>
        <w:t xml:space="preserve">, renowned for its rigorous data-driven journalism and editorial analysis, has consistently highlighted the disconnect between resource abundance and human development in the DRC. This report synthesizes those observations, adapting them into a structured document that stakeholders in Kinshasa can utilize for policy advocacy, business planning, and academic research. The relevance of</w:t>
      </w:r>
      <w:r>
        <w:t xml:space="preserve"> </w:t>
      </w:r>
      <w:r>
        <w:rPr>
          <w:bCs/>
          <w:b/>
        </w:rPr>
        <w:t xml:space="preserve">Economist</w:t>
      </w:r>
      <w:r>
        <w:t xml:space="preserve">’s analysis cannot be overstated for DR Congo Kinshasa, as it provides an external but highly informed perspective on the internal challenges facing the nation.</w:t>
      </w:r>
    </w:p>
    <w:p>
      <w:pPr>
        <w:pStyle w:val="BodyText"/>
      </w:pPr>
      <w:r>
        <w:rPr>
          <w:bCs/>
          <w:b/>
        </w:rPr>
        <w:t xml:space="preserve">II. Core Economic Themes Analyzed</w:t>
      </w:r>
    </w:p>
    <w:bookmarkStart w:id="20" w:name="a.-the-resource-curse-and-value-addition"/>
    <w:p>
      <w:pPr>
        <w:pStyle w:val="Heading2"/>
      </w:pPr>
      <w:r>
        <w:t xml:space="preserve">A. The Resource Curse and Value Addition</w:t>
      </w:r>
    </w:p>
    <w:p>
      <w:pPr>
        <w:pStyle w:val="FirstParagraph"/>
      </w:pPr>
      <w:r>
        <w:t xml:space="preserve">A central theme in recent literature attributed to or cited by</w:t>
      </w:r>
      <w:r>
        <w:t xml:space="preserve"> </w:t>
      </w:r>
      <w:r>
        <w:rPr>
          <w:bCs/>
          <w:b/>
        </w:rPr>
        <w:t xml:space="preserve">Economist</w:t>
      </w:r>
      <w:r>
        <w:t xml:space="preserve"> </w:t>
      </w:r>
      <w:r>
        <w:t xml:space="preserve">is the "Resource Curse." For DR Congo Kinshasa, this concept is visceral. The region holds vast reserves of cobalt, copper, coltan, and diamonds. However, the economic structure remains heavily skewed toward raw extraction rather than local value addition. This report argues that for DR Congo Kinshasa to achieve sustainable growth, it must pivot from an extractive economy to a manufacturing and processing hub.</w:t>
      </w:r>
    </w:p>
    <w:p>
      <w:pPr>
        <w:pStyle w:val="BodyText"/>
      </w:pPr>
      <w:r>
        <w:t xml:space="preserve">The analysis suggests that the current export model benefits multinational corporations more than the local populace. By referencing case studies of nations like Chile and Botswana,</w:t>
      </w:r>
      <w:r>
        <w:t xml:space="preserve"> </w:t>
      </w:r>
      <w:r>
        <w:rPr>
          <w:bCs/>
          <w:b/>
        </w:rPr>
        <w:t xml:space="preserve">Economist</w:t>
      </w:r>
      <w:r>
        <w:t xml:space="preserve"> </w:t>
      </w:r>
      <w:r>
        <w:t xml:space="preserve">offers a comparative framework. For DR Congo Kinshasa, the implication is clear: infrastructure investment in refining facilities within Kinshasa’s industrial zones is not just an economic opportunity but a necessity for poverty alleviation.</w:t>
      </w:r>
    </w:p>
    <w:bookmarkEnd w:id="20"/>
    <w:bookmarkStart w:id="21" w:name="Xd23d0063b9a23c09064941249281f28060d4ad6"/>
    <w:p>
      <w:pPr>
        <w:pStyle w:val="Heading2"/>
      </w:pPr>
      <w:r>
        <w:t xml:space="preserve">B. Infrastructure Deficits and Connectivity</w:t>
      </w:r>
    </w:p>
    <w:p>
      <w:pPr>
        <w:pStyle w:val="FirstParagraph"/>
      </w:pPr>
      <w:r>
        <w:t xml:space="preserve">The logistical bottlenecks plaguing DR Congo Kinshasa are well-documented by international observers, including those at</w:t>
      </w:r>
      <w:r>
        <w:t xml:space="preserve"> </w:t>
      </w:r>
      <w:r>
        <w:rPr>
          <w:bCs/>
          <w:b/>
        </w:rPr>
        <w:t xml:space="preserve">Economist</w:t>
      </w:r>
      <w:r>
        <w:t xml:space="preserve">. The report highlights that poor transportation networks increase the cost of doing business by significant margins compared to regional peers. In Kinshasa, where traffic congestion and lack of reliable power supply hamper daily commercial activities, infrastructure is the primary constraint on productivity.</w:t>
      </w:r>
    </w:p>
    <w:p>
      <w:pPr>
        <w:pStyle w:val="BodyText"/>
      </w:pPr>
      <w:r>
        <w:t xml:space="preserve">The book emphasizes public-private partnerships (PPPs) as a viable solution. For DR Congo Kinshasa, this means looking beyond traditional state-led projects to invite private sector involvement in energy and transport. The insights from</w:t>
      </w:r>
      <w:r>
        <w:t xml:space="preserve"> </w:t>
      </w:r>
      <w:r>
        <w:rPr>
          <w:bCs/>
          <w:b/>
        </w:rPr>
        <w:t xml:space="preserve">Economist</w:t>
      </w:r>
      <w:r>
        <w:t xml:space="preserve"> </w:t>
      </w:r>
      <w:r>
        <w:t xml:space="preserve">suggest that decentralizing economic activities to other provinces could relieve pressure on Kinshasa, but only if connectivity improves.</w:t>
      </w:r>
    </w:p>
    <w:bookmarkEnd w:id="21"/>
    <w:bookmarkStart w:id="22" w:name="c.-institutional-reform-and-governance"/>
    <w:p>
      <w:pPr>
        <w:pStyle w:val="Heading2"/>
      </w:pPr>
      <w:r>
        <w:t xml:space="preserve">C. Institutional Reform and Governance</w:t>
      </w:r>
    </w:p>
    <w:p>
      <w:pPr>
        <w:pStyle w:val="FirstParagraph"/>
      </w:pPr>
      <w:r>
        <w:t xml:space="preserve">Governance remains the most sensitive yet critical topic for DR Congo Kinshasa.</w:t>
      </w:r>
      <w:r>
        <w:t xml:space="preserve"> </w:t>
      </w:r>
      <w:r>
        <w:rPr>
          <w:bCs/>
          <w:b/>
        </w:rPr>
        <w:t xml:space="preserve">Economist</w:t>
      </w:r>
      <w:r>
        <w:t xml:space="preserve"> </w:t>
      </w:r>
      <w:r>
        <w:t xml:space="preserve">publications often critique bureaucratic inefficiencies and corruption as major deterrents to foreign direct investment (FDI). This report identifies that while political stability has improved in recent years, institutional transparency remains a challenge.</w:t>
      </w:r>
    </w:p>
    <w:p>
      <w:pPr>
        <w:pStyle w:val="BodyText"/>
      </w:pPr>
      <w:r>
        <w:t xml:space="preserve">The document proposes that adopting digital governance solutions, as seen in other emerging markets analyzed by</w:t>
      </w:r>
      <w:r>
        <w:t xml:space="preserve"> </w:t>
      </w:r>
      <w:r>
        <w:rPr>
          <w:bCs/>
          <w:b/>
        </w:rPr>
        <w:t xml:space="preserve">Economist</w:t>
      </w:r>
      <w:r>
        <w:t xml:space="preserve">, could streamline processes for businesses operating in DR Congo Kinshasa. Reducing red tape is essential for unlocking the entrepreneurial spirit of the Congolese youth demographic.</w:t>
      </w:r>
    </w:p>
    <w:p>
      <w:pPr>
        <w:pStyle w:val="BodyText"/>
      </w:pPr>
      <w:r>
        <w:rPr>
          <w:bCs/>
          <w:b/>
        </w:rPr>
        <w:t xml:space="preserve">III. Strategic Implications for DR Congo Kinshasa</w:t>
      </w:r>
    </w:p>
    <w:bookmarkEnd w:id="22"/>
    <w:bookmarkStart w:id="23" w:name="X6bcf9a12dc64e3855a5f9db679ee78aee3f7bba"/>
    <w:p>
      <w:pPr>
        <w:pStyle w:val="Heading2"/>
      </w:pPr>
      <w:r>
        <w:t xml:space="preserve">A. Urban Planning and the Rise of Kinshasa as a Metropolis</w:t>
      </w:r>
    </w:p>
    <w:p>
      <w:pPr>
        <w:pStyle w:val="FirstParagraph"/>
      </w:pPr>
      <w:r>
        <w:t xml:space="preserve">Kinshasa is not merely the capital; it is an economic engine consuming over 30% of national GDP. The report underscores that urban planning in Kinshasa must align with economic projections. Unregulated urbanization poses risks to social stability and economic efficiency. Drawing from</w:t>
      </w:r>
      <w:r>
        <w:t xml:space="preserve"> </w:t>
      </w:r>
      <w:r>
        <w:rPr>
          <w:bCs/>
          <w:b/>
        </w:rPr>
        <w:t xml:space="preserve">Economist</w:t>
      </w:r>
      <w:r>
        <w:t xml:space="preserve">’s coverage of rapid urbanization in Asia and Africa, DR Congo Kinshasa must invest in housing, sanitation, and public transport to manage its growing population.</w:t>
      </w:r>
    </w:p>
    <w:bookmarkEnd w:id="23"/>
    <w:bookmarkStart w:id="24" w:name="b.-digital-economy-potential"/>
    <w:p>
      <w:pPr>
        <w:pStyle w:val="Heading2"/>
      </w:pPr>
      <w:r>
        <w:t xml:space="preserve">B. Digital Economy Potential</w:t>
      </w:r>
    </w:p>
    <w:p>
      <w:pPr>
        <w:pStyle w:val="FirstParagraph"/>
      </w:pPr>
      <w:r>
        <w:t xml:space="preserve">A significant portion of the analysis focuses on the digital revolution. For DR Congo Kinshasa, mobile money and fintech solutions have leapfrogged traditional banking systems.</w:t>
      </w:r>
      <w:r>
        <w:t xml:space="preserve"> </w:t>
      </w:r>
      <w:r>
        <w:rPr>
          <w:bCs/>
          <w:b/>
        </w:rPr>
        <w:t xml:space="preserve">Economist</w:t>
      </w:r>
      <w:r>
        <w:t xml:space="preserve"> </w:t>
      </w:r>
      <w:r>
        <w:t xml:space="preserve">identifies this as a key area for growth. By leveraging technology, DR Congo Kinshasa can enhance financial inclusion, allowing informal sector workers to participate in the formal economy.</w:t>
      </w:r>
    </w:p>
    <w:p>
      <w:pPr>
        <w:pStyle w:val="BodyText"/>
      </w:pPr>
      <w:r>
        <w:rPr>
          <w:bCs/>
          <w:b/>
        </w:rPr>
        <w:t xml:space="preserve">IV. Critical Evaluation of Economist’s Perspective</w:t>
      </w:r>
    </w:p>
    <w:p>
      <w:pPr>
        <w:pStyle w:val="BodyText"/>
      </w:pPr>
      <w:r>
        <w:t xml:space="preserve">While</w:t>
      </w:r>
      <w:r>
        <w:t xml:space="preserve"> </w:t>
      </w:r>
      <w:r>
        <w:rPr>
          <w:bCs/>
          <w:b/>
        </w:rPr>
        <w:t xml:space="preserve">Economist</w:t>
      </w:r>
      <w:r>
        <w:t xml:space="preserve"> </w:t>
      </w:r>
      <w:r>
        <w:t xml:space="preserve">provides robust macroeconomic data, this report notes a limitation: the perspective is often top-down. For DR Congo Kinshasa, bottom-up insights are equally crucial. The resilience of the informal market in Kinshasa demonstrates an entrepreneurial adaptability that formal economic models sometimes miss. Therefore, while</w:t>
      </w:r>
      <w:r>
        <w:t xml:space="preserve"> </w:t>
      </w:r>
      <w:r>
        <w:rPr>
          <w:bCs/>
          <w:b/>
        </w:rPr>
        <w:t xml:space="preserve">Economist</w:t>
      </w:r>
      <w:r>
        <w:t xml:space="preserve">’s framework is invaluable for structural analysis, it must be complemented by local ethnographic and sociological studies to fully understand the dynamics of DR Congo Kinshasa.</w:t>
      </w:r>
    </w:p>
    <w:p>
      <w:pPr>
        <w:pStyle w:val="BodyText"/>
      </w:pPr>
      <w:r>
        <w:rPr>
          <w:bCs/>
          <w:b/>
        </w:rPr>
        <w:t xml:space="preserve">V. Conclusion and Recommendations</w:t>
      </w:r>
    </w:p>
    <w:p>
      <w:pPr>
        <w:pStyle w:val="BodyText"/>
      </w:pPr>
      <w:r>
        <w:t xml:space="preserve">In conclusion, this book report serves as a vital tool for understanding the economic trajectory of DR Congo Kinshasa through the lens of global analytical standards provided by</w:t>
      </w:r>
      <w:r>
        <w:t xml:space="preserve"> </w:t>
      </w:r>
      <w:r>
        <w:rPr>
          <w:bCs/>
          <w:b/>
        </w:rPr>
        <w:t xml:space="preserve">Economist</w:t>
      </w:r>
      <w:r>
        <w:t xml:space="preserve">. The synthesis indicates that while challenges are formidable, they are not insurmountable. The path forward for DR Congo Kinshasa involves three key pillars:</w:t>
      </w:r>
    </w:p>
    <w:p>
      <w:pPr>
        <w:numPr>
          <w:ilvl w:val="0"/>
          <w:numId w:val="1001"/>
        </w:numPr>
        <w:pStyle w:val="Compact"/>
      </w:pPr>
      <w:r>
        <w:rPr>
          <w:bCs/>
          <w:b/>
        </w:rPr>
        <w:t xml:space="preserve">Diversification:</w:t>
      </w:r>
      <w:r>
        <w:t xml:space="preserve"> </w:t>
      </w:r>
      <w:r>
        <w:t xml:space="preserve">Moving beyond raw material exports to value-added industries.</w:t>
      </w:r>
    </w:p>
    <w:p>
      <w:pPr>
        <w:numPr>
          <w:ilvl w:val="0"/>
          <w:numId w:val="1001"/>
        </w:numPr>
        <w:pStyle w:val="Compact"/>
      </w:pPr>
      <w:r>
        <w:rPr>
          <w:bCs/>
          <w:b/>
        </w:rPr>
        <w:t xml:space="preserve">Infrastructure:</w:t>
      </w:r>
      <w:r>
        <w:t xml:space="preserve"> </w:t>
      </w:r>
      <w:r>
        <w:t xml:space="preserve">Prioritizing energy and transport networks to lower business costs.</w:t>
      </w:r>
    </w:p>
    <w:p>
      <w:pPr>
        <w:numPr>
          <w:ilvl w:val="0"/>
          <w:numId w:val="1001"/>
        </w:numPr>
        <w:pStyle w:val="Compact"/>
      </w:pPr>
      <w:r>
        <w:t xml:space="preserve">Governance:</w:t>
      </w:r>
    </w:p>
    <w:p>
      <w:pPr>
        <w:pStyle w:val="FirstParagraph"/>
      </w:pPr>
      <w:r>
        <w:t xml:space="preserve">Policymakers, investors, and academics in DR Congo Kinshasa are encouraged to use this report as a foundational text. By integrating the rigorous analytical standards of</w:t>
      </w:r>
      <w:r>
        <w:t xml:space="preserve"> </w:t>
      </w:r>
      <w:r>
        <w:rPr>
          <w:bCs/>
          <w:b/>
        </w:rPr>
        <w:t xml:space="preserve">Economist</w:t>
      </w:r>
      <w:r>
        <w:t xml:space="preserve"> </w:t>
      </w:r>
      <w:r>
        <w:t xml:space="preserve">with local contextual knowledge, stakeholders can drive meaningful economic transformation. The potential of DR Congo Kinshasa is immense; it requires only strategic alignment and consistent implementation of reforms to realize its full economic promise.</w:t>
      </w:r>
    </w:p>
    <w:p>
      <w:pPr>
        <w:pStyle w:val="BodyText"/>
      </w:pPr>
      <w:r>
        <w:rPr>
          <w:iCs/>
          <w:i/>
        </w:rPr>
        <w:t xml:space="preserve">This document is intended for internal distribution within DR Congo Kinshasa strategic planning circles and serves as a bridge between international economic discourse and local application.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Strategic Insights for DR Congo Kinshasa</dc:title>
  <dc:creator/>
  <dc:language>en</dc:language>
  <cp:keywords/>
  <dcterms:created xsi:type="dcterms:W3CDTF">2026-07-29T06:58:14Z</dcterms:created>
  <dcterms:modified xsi:type="dcterms:W3CDTF">2026-07-29T06:58:14Z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