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book-report"/>
    <w:p>
      <w:pPr>
        <w:pStyle w:val="Heading1"/>
      </w:pPr>
      <w:r>
        <w:rPr>
          <w:bCs/>
          <w:b/>
        </w:rPr>
        <w:t xml:space="preserve">Book Report:</w:t>
      </w:r>
    </w:p>
    <w:p>
      <w:pPr>
        <w:pStyle w:val="FirstParagraph"/>
      </w:pPr>
      <w:r>
        <w:rPr>
          <w:iCs/>
          <w:i/>
        </w:rPr>
        <w:t xml:space="preserve">An Analysis of Economic Narratives through the Lens of The Economist on Ethiopia, Addis Ababa</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Development Policy Analysts &amp; Urban Planners</w:t>
      </w:r>
      <w:r>
        <w:br/>
      </w:r>
      <w:r>
        <w:rPr>
          <w:iCs/>
          <w:i/>
        </w:rPr>
        <w:t xml:space="preserve">Note: This report synthesizes key themes from "The Economist" publication regarding the economic trajectory of Ethiopia, with a specific focus on its capital, Addis Ababa.</w:t>
      </w:r>
    </w:p>
    <w:bookmarkEnd w:id="20"/>
    <w:bookmarkStart w:id="21" w:name="introduction"/>
    <w:p>
      <w:pPr>
        <w:pStyle w:val="Heading2"/>
      </w:pPr>
      <w:r>
        <w:rPr>
          <w:bCs/>
          <w:b/>
        </w:rPr>
        <w:t xml:space="preserve">1. Introduction</w:t>
      </w:r>
    </w:p>
    <w:p>
      <w:pPr>
        <w:pStyle w:val="FirstParagraph"/>
      </w:pPr>
      <w:r>
        <w:t xml:space="preserve">The intersection of global financial journalism and local economic development provides a unique vantage point for understanding the complexities of emerging markets. This book report (synthesizing selected thematic chapters and analysis from</w:t>
      </w:r>
      <w:r>
        <w:t xml:space="preserve"> </w:t>
      </w:r>
      <w:r>
        <w:rPr>
          <w:iCs/>
          <w:i/>
        </w:rPr>
        <w:t xml:space="preserve">The Economist</w:t>
      </w:r>
      <w:r>
        <w:t xml:space="preserve">) examines the economic narrative surrounding</w:t>
      </w:r>
      <w:r>
        <w:t xml:space="preserve"> </w:t>
      </w:r>
      <w:r>
        <w:rPr>
          <w:bCs/>
          <w:b/>
        </w:rPr>
        <w:t xml:space="preserve">Ethiopia, Addis Ababa</w:t>
      </w:r>
      <w:r>
        <w:t xml:space="preserve">. As one of Africa’s fastest-growing economies and the diplomatic capital of the continent, Ethiopia presents a compelling case study in state-led development versus liberalization. Through the analytical lens of</w:t>
      </w:r>
      <w:r>
        <w:t xml:space="preserve"> </w:t>
      </w:r>
      <w:r>
        <w:rPr>
          <w:iCs/>
          <w:i/>
        </w:rPr>
        <w:t xml:space="preserve">The Economist</w:t>
      </w:r>
      <w:r>
        <w:t xml:space="preserve">, this report explores how global media interprets and critiques the rapid transformation occurring within Ethiopia's bustling capital city.</w:t>
      </w:r>
    </w:p>
    <w:p>
      <w:pPr>
        <w:pStyle w:val="BodyText"/>
      </w:pPr>
      <w:r>
        <w:rPr>
          <w:iCs/>
          <w:i/>
        </w:rPr>
        <w:t xml:space="preserve">The Economist</w:t>
      </w:r>
      <w:r>
        <w:t xml:space="preserve">, renowned for its free-market perspective and rigorous data analysis, has frequently covered Ethiopia not merely as a nation-state but as an urbanizing powerhouse centered in Addis Ababa. The publication’s coverage often highlights the tension between the government’s developmental state model and the growing demands of a young, entrepreneurial populace. This report aims to distill these observations into key themes relevant to stakeholders interested in</w:t>
      </w:r>
      <w:r>
        <w:t xml:space="preserve"> </w:t>
      </w:r>
      <w:r>
        <w:rPr>
          <w:bCs/>
          <w:b/>
        </w:rPr>
        <w:t xml:space="preserve">Ethiopia, Addis Ababa</w:t>
      </w:r>
      <w:r>
        <w:t xml:space="preserve">.</w:t>
      </w:r>
    </w:p>
    <w:bookmarkEnd w:id="21"/>
    <w:bookmarkStart w:id="22" w:name="X444c8140138080ff4ba4dcbb8d7f21d53f2765c"/>
    <w:p>
      <w:pPr>
        <w:pStyle w:val="Heading2"/>
      </w:pPr>
      <w:r>
        <w:rPr>
          <w:bCs/>
          <w:b/>
        </w:rPr>
        <w:t xml:space="preserve">2. The Urban Engine: Addis Ababa as an Economic Hub</w:t>
      </w:r>
    </w:p>
    <w:p>
      <w:pPr>
        <w:pStyle w:val="FirstParagraph"/>
      </w:pPr>
      <w:r>
        <w:t xml:space="preserve">A central theme in recent analyses within</w:t>
      </w:r>
      <w:r>
        <w:t xml:space="preserve"> </w:t>
      </w:r>
      <w:r>
        <w:rPr>
          <w:iCs/>
          <w:i/>
        </w:rPr>
        <w:t xml:space="preserve">The Economist</w:t>
      </w:r>
      <w:r>
        <w:t xml:space="preserve"> </w:t>
      </w:r>
      <w:r>
        <w:t xml:space="preserve">is the role of Addis Ababa as the primary engine of Ethiopia’s growth. Unlike many other African nations where rural economies dominate, Ethiopia’s growth has been disproportionately driven by urban infrastructure projects and industrial parks located around its capital.</w:t>
      </w:r>
    </w:p>
    <w:p>
      <w:pPr>
        <w:pStyle w:val="BodyText"/>
      </w:pPr>
      <w:r>
        <w:rPr>
          <w:bCs/>
          <w:b/>
        </w:rPr>
        <w:t xml:space="preserve">Key Observation:</w:t>
      </w:r>
      <w:r>
        <w:br/>
      </w:r>
      <w:r>
        <w:t xml:space="preserve">The transformation of Addis Ababa into a modern metropolis involves massive investments in infrastructure, including the light rail, highways, and the expansion of the Bole International Airport.</w:t>
      </w:r>
      <w:r>
        <w:t xml:space="preserve"> </w:t>
      </w:r>
      <w:r>
        <w:rPr>
          <w:iCs/>
          <w:i/>
        </w:rPr>
        <w:t xml:space="preserve">The Economist</w:t>
      </w:r>
      <w:r>
        <w:t xml:space="preserve"> </w:t>
      </w:r>
      <w:r>
        <w:t xml:space="preserve">notes that while these projects signal progress, they also raise questions about debt sustainability and maintenance costs.</w:t>
      </w:r>
      <w:r>
        <w:br/>
      </w:r>
    </w:p>
    <w:p>
      <w:pPr>
        <w:pStyle w:val="BodyText"/>
      </w:pPr>
      <w:r>
        <w:t xml:space="preserve">The city itself has become a symbol of modernity in Africa. Skyscrapers rise alongside traditional settlements, reflecting the rapid urbanization rate. For investors and policymakers focusing on</w:t>
      </w:r>
      <w:r>
        <w:t xml:space="preserve"> </w:t>
      </w:r>
      <w:r>
        <w:rPr>
          <w:bCs/>
          <w:b/>
        </w:rPr>
        <w:t xml:space="preserve">Ethiopia, Addis Ababa</w:t>
      </w:r>
      <w:r>
        <w:t xml:space="preserve">, the capital serves as both a showcase and a testing ground for economic reforms. The concentration of banking, telecommunications, and diplomatic institutions in Addis Ababa makes it unique in the region.</w:t>
      </w:r>
    </w:p>
    <w:bookmarkEnd w:id="22"/>
    <w:bookmarkStart w:id="25" w:name="liberalization-vs.-state-control"/>
    <w:p>
      <w:pPr>
        <w:pStyle w:val="Heading2"/>
      </w:pPr>
      <w:r>
        <w:rPr>
          <w:bCs/>
          <w:b/>
        </w:rPr>
        <w:t xml:space="preserve">3. Liberalization vs. State Control</w:t>
      </w:r>
    </w:p>
    <w:p>
      <w:pPr>
        <w:pStyle w:val="FirstParagraph"/>
      </w:pPr>
      <w:r>
        <w:rPr>
          <w:iCs/>
          <w:i/>
        </w:rPr>
        <w:t xml:space="preserve">The Economist</w:t>
      </w:r>
      <w:r>
        <w:t xml:space="preserve"> </w:t>
      </w:r>
      <w:r>
        <w:t xml:space="preserve">has consistently argued that Ethiopia’s future economic success depends on liberalizing key sectors historically dominated by the state, such as banking and telecommunications. For years, these sectors were closed to foreign investment to protect local industries and ensure state revenue.</w:t>
      </w:r>
    </w:p>
    <w:bookmarkStart w:id="23" w:name="the-telecommunications-breakthrough"/>
    <w:p>
      <w:pPr>
        <w:pStyle w:val="Heading3"/>
      </w:pPr>
      <w:r>
        <w:rPr>
          <w:bCs/>
          <w:b/>
        </w:rPr>
        <w:t xml:space="preserve">The Telecommunications Breakthrough</w:t>
      </w:r>
    </w:p>
    <w:p>
      <w:pPr>
        <w:pStyle w:val="FirstParagraph"/>
      </w:pPr>
      <w:r>
        <w:t xml:space="preserve">One of the most significant developments covered by</w:t>
      </w:r>
      <w:r>
        <w:t xml:space="preserve"> </w:t>
      </w:r>
      <w:r>
        <w:rPr>
          <w:iCs/>
          <w:i/>
        </w:rPr>
        <w:t xml:space="preserve">The Economist</w:t>
      </w:r>
      <w:r>
        <w:t xml:space="preserve"> </w:t>
      </w:r>
      <w:r>
        <w:t xml:space="preserve">was the partial privatization of Ethio Telecom. This move marked a departure from the closed-door policy that had characterized Ethiopia’s economic model for decades. The report highlights how this liberalization is crucial for enhancing connectivity in Addis Ababa, thereby boosting productivity and attracting foreign direct investment (FDI).</w:t>
      </w:r>
    </w:p>
    <w:bookmarkEnd w:id="23"/>
    <w:bookmarkStart w:id="24" w:name="the-banking-sector"/>
    <w:p>
      <w:pPr>
        <w:pStyle w:val="Heading3"/>
      </w:pPr>
      <w:r>
        <w:rPr>
          <w:bCs/>
          <w:b/>
        </w:rPr>
        <w:t xml:space="preserve">The Banking Sector</w:t>
      </w:r>
    </w:p>
    <w:p>
      <w:pPr>
        <w:pStyle w:val="FirstParagraph"/>
      </w:pPr>
      <w:r>
        <w:t xml:space="preserve">The gradual opening of the banking sector to foreign investors is another critical topic.</w:t>
      </w:r>
      <w:r>
        <w:t xml:space="preserve"> </w:t>
      </w:r>
      <w:r>
        <w:rPr>
          <w:iCs/>
          <w:i/>
        </w:rPr>
        <w:t xml:space="preserve">The Economist</w:t>
      </w:r>
      <w:r>
        <w:t xml:space="preserve"> </w:t>
      </w:r>
      <w:r>
        <w:t xml:space="preserve">suggests that while domestic banks have grown significantly in Addis Ababa, international competition could drive efficiency and innovation. However, this transition is delicate; it requires robust regulatory frameworks to prevent capital flight and ensure financial stability.</w:t>
      </w:r>
    </w:p>
    <w:bookmarkEnd w:id="24"/>
    <w:bookmarkEnd w:id="25"/>
    <w:bookmarkStart w:id="26" w:name="geopolitics-and-stability"/>
    <w:p>
      <w:pPr>
        <w:pStyle w:val="Heading2"/>
      </w:pPr>
      <w:r>
        <w:rPr>
          <w:bCs/>
          <w:b/>
        </w:rPr>
        <w:t xml:space="preserve">4. Geopolitics and Stability</w:t>
      </w:r>
    </w:p>
    <w:p>
      <w:pPr>
        <w:pStyle w:val="FirstParagraph"/>
      </w:pPr>
      <w:r>
        <w:t xml:space="preserve">No analysis of</w:t>
      </w:r>
      <w:r>
        <w:t xml:space="preserve"> </w:t>
      </w:r>
      <w:r>
        <w:rPr>
          <w:bCs/>
          <w:b/>
        </w:rPr>
        <w:t xml:space="preserve">Ethiopia, Addis Ababa</w:t>
      </w:r>
      <w:r>
        <w:t xml:space="preserve"> </w:t>
      </w:r>
      <w:r>
        <w:t xml:space="preserve">is complete without addressing the geopolitical context.</w:t>
      </w:r>
      <w:r>
        <w:t xml:space="preserve"> </w:t>
      </w:r>
      <w:r>
        <w:rPr>
          <w:iCs/>
          <w:i/>
        </w:rPr>
        <w:t xml:space="preserve">The Economist</w:t>
      </w:r>
      <w:r>
        <w:t xml:space="preserve"> </w:t>
      </w:r>
      <w:r>
        <w:t xml:space="preserve">often contextualizes economic data within the framework of regional stability. The conflict in the Tigray region and subsequent political shifts have had profound implications for investor confidence in Addis Ababa.</w:t>
      </w:r>
    </w:p>
    <w:p>
      <w:pPr>
        <w:pStyle w:val="BodyText"/>
      </w:pPr>
      <w:r>
        <w:t xml:space="preserve">The publication notes that while Addis Ababa remains a hub for diplomacy and peace talks (hosting the African Union), internal instability poses a risk to sustained economic growth. Investors are cautious, observing that while physical infrastructure in the capital is impressive, the social fabric requires careful management to ensure long-term resilience.</w:t>
      </w:r>
    </w:p>
    <w:bookmarkEnd w:id="26"/>
    <w:bookmarkStart w:id="27" w:name="the-digital-economy-and-youth"/>
    <w:p>
      <w:pPr>
        <w:pStyle w:val="Heading2"/>
      </w:pPr>
      <w:r>
        <w:rPr>
          <w:bCs/>
          <w:b/>
        </w:rPr>
        <w:t xml:space="preserve">5. The Digital Economy and Youth</w:t>
      </w:r>
    </w:p>
    <w:p>
      <w:pPr>
        <w:pStyle w:val="FirstParagraph"/>
      </w:pPr>
      <w:r>
        <w:t xml:space="preserve">A demographic dividend drives much of</w:t>
      </w:r>
      <w:r>
        <w:t xml:space="preserve"> </w:t>
      </w:r>
      <w:r>
        <w:rPr>
          <w:iCs/>
          <w:i/>
        </w:rPr>
        <w:t xml:space="preserve">The Economist’s</w:t>
      </w:r>
      <w:r>
        <w:t xml:space="preserve"> </w:t>
      </w:r>
      <w:r>
        <w:t xml:space="preserve">optimism about Ethiopia. With a young population, there is immense potential for digital innovation. In Addis Ababa, tech hubs and co-working spaces are proliferating.</w:t>
      </w:r>
    </w:p>
    <w:p>
      <w:pPr>
        <w:numPr>
          <w:ilvl w:val="0"/>
          <w:numId w:val="1001"/>
        </w:numPr>
        <w:pStyle w:val="Compact"/>
      </w:pPr>
      <w:r>
        <w:rPr>
          <w:bCs/>
          <w:b/>
        </w:rPr>
        <w:t xml:space="preserve">Innovation:</w:t>
      </w:r>
      <w:r>
        <w:t xml:space="preserve"> </w:t>
      </w:r>
      <w:r>
        <w:t xml:space="preserve">Startups in fintech and e-commerce are emerging to solve local problems.</w:t>
      </w:r>
    </w:p>
    <w:p>
      <w:pPr>
        <w:numPr>
          <w:ilvl w:val="0"/>
          <w:numId w:val="1001"/>
        </w:numPr>
        <w:pStyle w:val="Compact"/>
      </w:pPr>
      <w:r>
        <w:rPr>
          <w:bCs/>
          <w:b/>
        </w:rPr>
        <w:t xml:space="preserve">E-Commerce Growth:</w:t>
      </w:r>
      <w:r>
        <w:t xml:space="preserve"> </w:t>
      </w:r>
      <w:r>
        <w:t xml:space="preserve">Platforms facilitating trade within Addis Ababa are reducing friction in the informal sector.</w:t>
      </w:r>
    </w:p>
    <w:p>
      <w:pPr>
        <w:pStyle w:val="FirstParagraph"/>
      </w:pPr>
      <w:r>
        <w:t xml:space="preserve">The report emphasizes that for Ethiopia to sustain growth, it must leverage its youth through education and digital inclusion. The government’s focus on creating jobs in manufacturing aligns with this need, but service-sector jobs in cities like Addis Ababa offer immediate opportunities.</w:t>
      </w:r>
    </w:p>
    <w:bookmarkEnd w:id="27"/>
    <w:bookmarkStart w:id="28" w:name="infrastructure-and-debt-sustainability"/>
    <w:p>
      <w:pPr>
        <w:pStyle w:val="Heading2"/>
      </w:pPr>
      <w:r>
        <w:rPr>
          <w:bCs/>
          <w:b/>
        </w:rPr>
        <w:t xml:space="preserve">6. Infrastructure and Debt Sustainability</w:t>
      </w:r>
    </w:p>
    <w:p>
      <w:pPr>
        <w:pStyle w:val="FirstParagraph"/>
      </w:pPr>
      <w:r>
        <w:t xml:space="preserve">While</w:t>
      </w:r>
      <w:r>
        <w:t xml:space="preserve"> </w:t>
      </w:r>
      <w:r>
        <w:rPr>
          <w:iCs/>
          <w:i/>
        </w:rPr>
        <w:t xml:space="preserve">The Economist</w:t>
      </w:r>
      <w:r>
        <w:t xml:space="preserve"> </w:t>
      </w:r>
      <w:r>
        <w:t xml:space="preserve">acknowledges the visible progress in infrastructure, it raises critical questions about debt sustainability. The construction of large-scale projects in and around Addis Ababa has been financed largely through external borrowing.</w:t>
      </w:r>
    </w:p>
    <w:p>
      <w:pPr>
        <w:pStyle w:val="BodyText"/>
      </w:pPr>
      <w:r>
        <w:rPr>
          <w:bCs/>
          <w:b/>
        </w:rPr>
        <w:t xml:space="preserve">Critical Analysis:</w:t>
      </w:r>
      <w:r>
        <w:br/>
      </w:r>
      <w:r>
        <w:t xml:space="preserve">Is the return on investment for these projects sufficient to service the debt? This question remains central to discussions about Ethiopia’s economic future.</w:t>
      </w:r>
      <w:r>
        <w:br/>
      </w:r>
    </w:p>
    <w:p>
      <w:pPr>
        <w:pStyle w:val="BodyText"/>
      </w:pPr>
      <w:r>
        <w:t xml:space="preserve">The currency depreciation and foreign exchange shortages further complicate this picture. Import-dependent industries in Addis Ababa face higher costs, squeezing margins and potentially leading to inflationary pressures.</w:t>
      </w:r>
    </w:p>
    <w:bookmarkEnd w:id="28"/>
    <w:bookmarkStart w:id="29" w:name="conclusion"/>
    <w:p>
      <w:pPr>
        <w:pStyle w:val="Heading2"/>
      </w:pPr>
      <w:r>
        <w:rPr>
          <w:bCs/>
          <w:b/>
        </w:rPr>
        <w:t xml:space="preserve">7. Conclusion</w:t>
      </w:r>
    </w:p>
    <w:p>
      <w:pPr>
        <w:pStyle w:val="FirstParagraph"/>
      </w:pPr>
      <w:r>
        <w:t xml:space="preserve">In conclusion, the analysis provided by</w:t>
      </w:r>
      <w:r>
        <w:t xml:space="preserve"> </w:t>
      </w:r>
      <w:r>
        <w:rPr>
          <w:iCs/>
          <w:i/>
        </w:rPr>
        <w:t xml:space="preserve">The Economist</w:t>
      </w:r>
      <w:r>
        <w:t xml:space="preserve"> </w:t>
      </w:r>
      <w:r>
        <w:t xml:space="preserve">paints a nuanced picture of</w:t>
      </w:r>
      <w:r>
        <w:t xml:space="preserve"> </w:t>
      </w:r>
      <w:r>
        <w:rPr>
          <w:bCs/>
          <w:b/>
        </w:rPr>
        <w:t xml:space="preserve">Ethiopia, Addis Ababa</w:t>
      </w:r>
      <w:r>
        <w:t xml:space="preserve">. It is a city of contrasts—where modern skyscrapers coexist with traditional markets; where state control is slowly giving way to market forces; and where immense potential meets significant structural challenges.</w:t>
      </w:r>
    </w:p>
    <w:p>
      <w:pPr>
        <w:pStyle w:val="BodyText"/>
      </w:pPr>
      <w:r>
        <w:t xml:space="preserve">For stakeholders, the key takeaways are:</w:t>
      </w:r>
    </w:p>
    <w:p>
      <w:pPr>
        <w:numPr>
          <w:ilvl w:val="0"/>
          <w:numId w:val="1002"/>
        </w:numPr>
        <w:pStyle w:val="Compact"/>
      </w:pPr>
      <w:r>
        <w:rPr>
          <w:bCs/>
          <w:b/>
        </w:rPr>
        <w:t xml:space="preserve">Urban Focus:</w:t>
      </w:r>
      <w:r>
        <w:t xml:space="preserve"> </w:t>
      </w:r>
      <w:r>
        <w:t xml:space="preserve">Addis Ababa remains the critical node for economic activity and policy implementation.</w:t>
      </w:r>
    </w:p>
    <w:p>
      <w:pPr>
        <w:numPr>
          <w:ilvl w:val="0"/>
          <w:numId w:val="1002"/>
        </w:numPr>
        <w:pStyle w:val="Compact"/>
      </w:pPr>
      <w:r>
        <w:rPr>
          <w:bCs/>
          <w:b/>
        </w:rPr>
        <w:t xml:space="preserve">Liberization is Key:</w:t>
      </w:r>
      <w:r>
        <w:t xml:space="preserve"> </w:t>
      </w:r>
      <w:r>
        <w:t xml:space="preserve">Continued reforms in banking and telecom are essential for attracting sustained FDI.</w:t>
      </w:r>
    </w:p>
    <w:p>
      <w:pPr>
        <w:numPr>
          <w:ilvl w:val="0"/>
          <w:numId w:val="1002"/>
        </w:numPr>
        <w:pStyle w:val="Compact"/>
      </w:pPr>
      <w:r>
        <w:rPr>
          <w:bCs/>
          <w:b/>
        </w:rPr>
        <w:t xml:space="preserve">Risk Management:</w:t>
      </w:r>
      <w:r>
        <w:t xml:space="preserve"> </w:t>
      </w:r>
      <w:r>
        <w:t xml:space="preserve">Political stability and debt management are prerequisites for long-term growth.</w:t>
      </w:r>
    </w:p>
    <w:p>
      <w:pPr>
        <w:pStyle w:val="FirstParagraph"/>
      </w:pPr>
      <w:r>
        <w:t xml:space="preserve">The narrative of Ethiopia, as filtered through the pages of</w:t>
      </w:r>
      <w:r>
        <w:t xml:space="preserve"> </w:t>
      </w:r>
      <w:r>
        <w:rPr>
          <w:iCs/>
          <w:i/>
        </w:rPr>
        <w:t xml:space="preserve">The Economist</w:t>
      </w:r>
      <w:r>
        <w:t xml:space="preserve">, suggests a country at an inflection point. The decisions made in Addis Ababa today will determine whether it becomes one of Africa’s next great success stories or struggles with the burdens of its own ambitions. This report serves as a reminder that while infrastructure builds the skeleton of an economy, policy and stability provide its soul.</w:t>
      </w:r>
    </w:p>
    <w:p>
      <w:r>
        <w:pict>
          <v:rect style="width:0;height:1.5pt" o:hralign="center" o:hrstd="t" o:hr="t"/>
        </w:pict>
      </w:r>
    </w:p>
    <w:p>
      <w:pPr>
        <w:pStyle w:val="FirstParagraph"/>
      </w:pPr>
      <w:r>
        <w:rPr>
          <w:iCs/>
          <w:i/>
        </w:rPr>
        <w:t xml:space="preserve">Prepared for internal review purposes. Sources based on curated excerpts from The Economist publications focusing on East Africa and Ethiopia.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and the Economic Landscape of Ethiopia, Addis Ababa</dc:title>
  <dc:creator/>
  <dc:language>en</dc:language>
  <cp:keywords/>
  <dcterms:created xsi:type="dcterms:W3CDTF">2026-07-29T17:17:04Z</dcterms:created>
  <dcterms:modified xsi:type="dcterms:W3CDTF">2026-07-29T17:17:04Z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