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Economist</w:t>
      </w:r>
      <w:r>
        <w:t xml:space="preserve"> </w:t>
      </w:r>
      <w:r>
        <w:t xml:space="preserve">Book</w:t>
      </w:r>
      <w:r>
        <w:t xml:space="preserve"> </w:t>
      </w:r>
      <w:r>
        <w:t xml:space="preserve">Report</w:t>
      </w:r>
    </w:p>
    <w:p>
      <w:pPr>
        <w:pStyle w:val="FirstParagraph"/>
      </w:pPr>
      <w:r>
        <w:t xml:space="preserve">```html</w:t>
      </w:r>
    </w:p>
    <w:bookmarkStart w:id="27" w:name="book-report-the-economist"/>
    <w:p>
      <w:pPr>
        <w:pStyle w:val="Heading1"/>
      </w:pPr>
      <w:r>
        <w:t xml:space="preserve">Book Report: "The Economist"</w:t>
      </w:r>
    </w:p>
    <w:p>
      <w:pPr>
        <w:pStyle w:val="FirstParagraph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An Analysis of Global Perspectives through the Lens of "The Economist" in the Context of Germany, Munich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0" w:name="introduction-to-the-publication"/>
    <w:p>
      <w:pPr>
        <w:pStyle w:val="Heading2"/>
      </w:pPr>
      <w:r>
        <w:t xml:space="preserve">Introduction to the Publication</w:t>
      </w:r>
    </w:p>
    <w:p>
      <w:pPr>
        <w:pStyle w:val="FirstParagraph"/>
      </w:pPr>
      <w:r>
        <w:t xml:space="preserve">"The Economist" stands as a beacon of rigorous analysis and insightful commentary in the world of journalism. Founded in 1843 by James Wilson, this weekly magazine has maintained its reputation for delivering high-quality content that spans politics, business, finance, economics, science, and technology. Its distinctive red font and concise articles have made it a staple among intellectuals, policymakers,...</w:t>
      </w:r>
    </w:p>
    <w:bookmarkEnd w:id="20"/>
    <w:bookmarkStart w:id="21" w:name="global-influence-and-reach"/>
    <w:p>
      <w:pPr>
        <w:pStyle w:val="Heading2"/>
      </w:pPr>
      <w:r>
        <w:t xml:space="preserve">Global Influence and Reach</w:t>
      </w:r>
    </w:p>
    <w:p>
      <w:pPr>
        <w:pStyle w:val="FirstParagraph"/>
      </w:pPr>
      <w:r>
        <w:t xml:space="preserve">The global influence of "The Economist" is undeniable. It reaches millions of readers worldwide, offering a unique blend of data-driven journalism and opinionated analysis. The magazine's editorial stance is classical liberal, advocating for free markets, globalization,...</w:t>
      </w:r>
    </w:p>
    <w:bookmarkEnd w:id="21"/>
    <w:bookmarkStart w:id="24" w:name="the-case-study-germany-munich"/>
    <w:p>
      <w:pPr>
        <w:pStyle w:val="Heading2"/>
      </w:pPr>
      <w:r>
        <w:t xml:space="preserve">The Case Study: Germany Munich</w:t>
      </w:r>
    </w:p>
    <w:p>
      <w:pPr>
        <w:pStyle w:val="FirstParagraph"/>
      </w:pPr>
      <w:r>
        <w:t xml:space="preserve">In this book report, we delve into the specific relevance of "The Economist" in the context of Germany, particularly focusing on its vibrant city-state, Munich. Located in Bavaria,...</w:t>
      </w:r>
    </w:p>
    <w:bookmarkStart w:id="22" w:name="economic-landscape-of-germany-and-munich"/>
    <w:p>
      <w:pPr>
        <w:pStyle w:val="Heading3"/>
      </w:pPr>
      <w:r>
        <w:t xml:space="preserve">Economic Landscape of Germany and Munich</w:t>
      </w:r>
    </w:p>
    <w:p>
      <w:pPr>
        <w:pStyle w:val="FirstParagraph"/>
      </w:pPr>
      <w:r>
        <w:t xml:space="preserve">Germany is Europe's largest economy, characterized by a robust industrial sector, a strong export market, and a skilled workforce. Munich,...</w:t>
      </w:r>
    </w:p>
    <w:bookmarkEnd w:id="22"/>
    <w:bookmarkStart w:id="23" w:name="Xe71c988b9a5beb86f9c1bc76107881e5e009bae"/>
    <w:p>
      <w:pPr>
        <w:pStyle w:val="Heading3"/>
      </w:pPr>
      <w:r>
        <w:t xml:space="preserve">The Role of "The Economist" in Shaping Discourse</w:t>
      </w:r>
    </w:p>
    <w:p>
      <w:pPr>
        <w:pStyle w:val="FirstParagraph"/>
      </w:pPr>
      <w:r>
        <w:t xml:space="preserve">"The Economist" plays a crucial role in shaping discourse around these economic realities. Its articles often provide...</w:t>
      </w:r>
    </w:p>
    <w:bookmarkEnd w:id="23"/>
    <w:bookmarkEnd w:id="24"/>
    <w:bookmarkStart w:id="25" w:name="key-themes-and-insights"/>
    <w:p>
      <w:pPr>
        <w:pStyle w:val="Heading2"/>
      </w:pPr>
      <w:r>
        <w:t xml:space="preserve">Key Themes and Insights</w:t>
      </w:r>
    </w:p>
    <w:p>
      <w:pPr>
        <w:pStyle w:val="FirstParagraph"/>
      </w:pPr>
      <w:r>
        <w:rPr>
          <w:bCs/>
          <w:b/>
        </w:rPr>
        <w:t xml:space="preserve">1. Innovation and Technology:</w:t>
      </w:r>
    </w:p>
    <w:p>
      <w:pPr>
        <w:pStyle w:val="BodyText"/>
      </w:pPr>
      <w:r>
        <w:t xml:space="preserve">"The Economist" frequently highlights the importance of innovation in driving economic growth. In Munich, a hub for tech startups...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"The Economist" remains an indispensable resource for anyone seeking to understand the complexities of the global economy. Its coverage of Germany, particularly Munich,...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Economist Book Report</dc:title>
  <dc:creator/>
  <dc:language>en</dc:language>
  <cp:keywords/>
  <dcterms:created xsi:type="dcterms:W3CDTF">2026-07-29T07:00:38Z</dcterms:created>
  <dcterms:modified xsi:type="dcterms:W3CDTF">2026-07-29T07:00:38Z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