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Mexico</w:t>
      </w:r>
      <w:r>
        <w:t xml:space="preserve"> </w:t>
      </w:r>
      <w:r>
        <w:t xml:space="preserve">City</w:t>
      </w:r>
      <w:r>
        <w:t xml:space="preserve"> </w:t>
      </w:r>
      <w:r>
        <w:t xml:space="preserve">Perspectives</w:t>
      </w:r>
    </w:p>
    <w:bookmarkStart w:id="29" w:name="X59235dd6a9534f3b354b1e7bed5010a1f7b4ef3"/>
    <w:p>
      <w:pPr>
        <w:pStyle w:val="Heading1"/>
      </w:pPr>
      <w:r>
        <w:t xml:space="preserve">A Critical Review of The Economist’s Impact on the Discourse Surrounding Mexico City</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p>
    <w:p>
      <w:pPr>
        <w:pStyle w:val="BodyText"/>
      </w:pPr>
      <w:r>
        <w:t xml:space="preserve">Policies and Economic Strategy Committee, Latin American Division</w:t>
      </w:r>
      <w:r>
        <w:br/>
      </w:r>
      <w:r>
        <w:rPr>
          <w:bCs/>
          <w:b/>
        </w:rPr>
        <w:t xml:space="preserve">From:</w:t>
      </w:r>
      <w:r>
        <w:t xml:space="preserve"> </w:t>
      </w:r>
      <w:r>
        <w:t xml:space="preserve">Research Analyst</w:t>
      </w:r>
      <w:r>
        <w:br/>
      </w:r>
      <w:r>
        <w:rPr>
          <w:bCs/>
          <w:b/>
        </w:rPr>
        <w:t xml:space="preserve">Subject:</w:t>
      </w:r>
      <w:r>
        <w:t xml:space="preserve"> </w:t>
      </w:r>
      <w:r>
        <w:t xml:space="preserve">An Analytical Assessment of The Economist’s Editorial Stance on Urban Development in Mexico City</w:t>
      </w:r>
    </w:p>
    <w:bookmarkStart w:id="20" w:name="i.-introduction"/>
    <w:p>
      <w:pPr>
        <w:pStyle w:val="Heading2"/>
      </w:pPr>
      <w:r>
        <w:t xml:space="preserve">I. Introduction</w:t>
      </w:r>
    </w:p>
    <w:p>
      <w:pPr>
        <w:pStyle w:val="FirstParagraph"/>
      </w:pPr>
      <w:r>
        <w:br/>
      </w:r>
      <w:r>
        <w:t xml:space="preserve">In the annals of modern economic journalism, few publications have wielded as much influence over global policy debates as</w:t>
      </w:r>
      <w:r>
        <w:t xml:space="preserve"> </w:t>
      </w:r>
      <w:r>
        <w:rPr>
          <w:bCs/>
          <w:b/>
        </w:rPr>
        <w:t xml:space="preserve">The Economist</w:t>
      </w:r>
      <w:r>
        <w:t xml:space="preserve">. Since its inception in 1843, this London-based weekly periodical has maintained a rigorous commitment to free-market principles, liberalism, and empirical analysis. For nations navigating the complexities of emerging markets in Latin America,</w:t>
      </w:r>
      <w:r>
        <w:br/>
      </w:r>
      <w:r>
        <w:rPr>
          <w:bCs/>
          <w:b/>
        </w:rPr>
        <w:t xml:space="preserve">The Economist</w:t>
      </w:r>
      <w:r>
        <w:t xml:space="preserve"> </w:t>
      </w:r>
      <w:r>
        <w:t xml:space="preserve">often serves as both a mirror and a critique of domestic policy. This report focuses specifically on its extensive coverage of</w:t>
      </w:r>
      <w:r>
        <w:br/>
      </w:r>
      <w:r>
        <w:rPr>
          <w:bCs/>
          <w:b/>
        </w:rPr>
        <w:t xml:space="preserve">Mexico City</w:t>
      </w:r>
      <w:r>
        <w:t xml:space="preserve">, also known formally as Ciudad de México (CDMX). As the political, economic, and cultural heart of Mexico,</w:t>
      </w:r>
      <w:r>
        <w:br/>
      </w:r>
      <w:r>
        <w:rPr>
          <w:bCs/>
          <w:b/>
        </w:rPr>
        <w:t xml:space="preserve">Mexico City</w:t>
      </w:r>
      <w:r>
        <w:t xml:space="preserve"> </w:t>
      </w:r>
      <w:r>
        <w:t xml:space="preserve">presents a unique case study in urban economics. This document reviews how</w:t>
      </w:r>
      <w:r>
        <w:t xml:space="preserve"> </w:t>
      </w:r>
      <w:r>
        <w:rPr>
          <w:bCs/>
          <w:b/>
        </w:rPr>
        <w:t xml:space="preserve">The Economist</w:t>
      </w:r>
      <w:r>
        <w:t xml:space="preserve"> </w:t>
      </w:r>
      <w:r>
        <w:t xml:space="preserve">has analyzed the trajectory of</w:t>
      </w:r>
      <w:r>
        <w:br/>
      </w:r>
      <w:r>
        <w:rPr>
          <w:bCs/>
          <w:b/>
        </w:rPr>
        <w:t xml:space="preserve">Mexico City’s</w:t>
      </w:r>
      <w:r>
        <w:t xml:space="preserve"> </w:t>
      </w:r>
      <w:r>
        <w:t xml:space="preserve">economic development over the last decade, offering critical insights into its structural challenges and future potential.</w:t>
      </w:r>
      <w:r>
        <w:br/>
      </w:r>
      <w:r>
        <w:t xml:space="preserve">The intersection of global financial theory applied to a megacity in Latin America makes this subject particularly relevant for international stakeholders.</w:t>
      </w:r>
    </w:p>
    <w:p>
      <w:pPr>
        <w:pStyle w:val="BodyText"/>
      </w:pPr>
      <w:r>
        <w:br/>
      </w:r>
    </w:p>
    <w:bookmarkEnd w:id="20"/>
    <w:bookmarkStart w:id="21" w:name="Xe066301fdf746a94f058c0f33238e7ea62bec0f"/>
    <w:p>
      <w:pPr>
        <w:pStyle w:val="Heading2"/>
      </w:pPr>
      <w:r>
        <w:t xml:space="preserve">II. The Economic Profile of Mexico City through an Economistic Lens</w:t>
      </w:r>
    </w:p>
    <w:p>
      <w:pPr>
        <w:pStyle w:val="FirstParagraph"/>
      </w:pPr>
      <w:r>
        <w:br/>
      </w:r>
      <w:r>
        <w:rPr>
          <w:bCs/>
          <w:b/>
        </w:rPr>
        <w:t xml:space="preserve">The Economist</w:t>
      </w:r>
      <w:r>
        <w:t xml:space="preserve"> </w:t>
      </w:r>
      <w:r>
        <w:t xml:space="preserve">has frequently characterized</w:t>
      </w:r>
      <w:r>
        <w:br/>
      </w:r>
      <w:r>
        <w:rPr>
          <w:bCs/>
          <w:b/>
        </w:rPr>
        <w:t xml:space="preserve">Mexico City</w:t>
      </w:r>
      <w:r>
        <w:t xml:space="preserve"> </w:t>
      </w:r>
      <w:r>
        <w:t xml:space="preserve">as a paradox of immense wealth juxtaposed against stark inequality. In its reports, the publication emphasizes that while the city generates a significant portion of Mexico’s Gross Domestic Product (GDP), it suffers from severe infrastructural deficits and environmental degradation. The analysis provided by</w:t>
      </w:r>
      <w:r>
        <w:t xml:space="preserve"> </w:t>
      </w:r>
      <w:r>
        <w:rPr>
          <w:bCs/>
          <w:b/>
        </w:rPr>
        <w:t xml:space="preserve">The Economist</w:t>
      </w:r>
      <w:r>
        <w:t xml:space="preserve"> </w:t>
      </w:r>
      <w:r>
        <w:t xml:space="preserve">goes beyond surface-level statistics; it delves into the institutional frameworks that hinder efficiency in one of Latin America’s largest metropolitan areas.</w:t>
      </w:r>
      <w:r>
        <w:br/>
      </w:r>
      <w:r>
        <w:t xml:space="preserve">Specifically, the publication has critiqued the centralization of power in</w:t>
      </w:r>
      <w:r>
        <w:br/>
      </w:r>
      <w:r>
        <w:rPr>
          <w:bCs/>
          <w:b/>
        </w:rPr>
        <w:t xml:space="preserve">Mexico City</w:t>
      </w:r>
      <w:r>
        <w:t xml:space="preserve">, arguing that while political autonomy was granted to its government in 2018, economic policies remain heavily influenced by federal directives. This disconnect creates a friction point that</w:t>
      </w:r>
      <w:r>
        <w:t xml:space="preserve"> </w:t>
      </w:r>
      <w:r>
        <w:rPr>
          <w:bCs/>
          <w:b/>
        </w:rPr>
        <w:t xml:space="preserve">The Economist</w:t>
      </w:r>
      <w:r>
        <w:t xml:space="preserve"> </w:t>
      </w:r>
      <w:r>
        <w:t xml:space="preserve">argues stifles local innovation and private sector growth.</w:t>
      </w:r>
    </w:p>
    <w:p>
      <w:pPr>
        <w:pStyle w:val="BodyText"/>
      </w:pPr>
      <w:r>
        <w:br/>
      </w:r>
    </w:p>
    <w:bookmarkEnd w:id="21"/>
    <w:bookmarkStart w:id="25" w:name="X1b7333e298211f72f74f35841b88a805c94880a"/>
    <w:p>
      <w:pPr>
        <w:pStyle w:val="Heading2"/>
      </w:pPr>
      <w:r>
        <w:t xml:space="preserve">III. Key Themes Analyzed by The Economist</w:t>
      </w:r>
    </w:p>
    <w:p>
      <w:pPr>
        <w:pStyle w:val="FirstParagraph"/>
      </w:pPr>
      <w:r>
        <w:br/>
      </w:r>
    </w:p>
    <w:bookmarkStart w:id="22" w:name="Xbdc7a0cf43342733c8fae92099b8147d551b6b0"/>
    <w:p>
      <w:pPr>
        <w:pStyle w:val="Heading3"/>
      </w:pPr>
      <w:r>
        <w:t xml:space="preserve">A. Urban Infrastructure and Public Transport</w:t>
      </w:r>
    </w:p>
    <w:p>
      <w:pPr>
        <w:pStyle w:val="FirstParagraph"/>
      </w:pPr>
      <w:r>
        <w:br/>
      </w:r>
      <w:r>
        <w:t xml:space="preserve">A recurring theme in</w:t>
      </w:r>
      <w:r>
        <w:br/>
      </w:r>
      <w:r>
        <w:rPr>
          <w:bCs/>
          <w:b/>
        </w:rPr>
        <w:t xml:space="preserve">The Economist’s</w:t>
      </w:r>
      <w:r>
        <w:t xml:space="preserve"> </w:t>
      </w:r>
      <w:r>
        <w:t xml:space="preserve">coverage of</w:t>
      </w:r>
      <w:r>
        <w:br/>
      </w:r>
      <w:r>
        <w:rPr>
          <w:bCs/>
          <w:b/>
        </w:rPr>
        <w:t xml:space="preserve">Mexico City</w:t>
      </w:r>
      <w:r>
        <w:t xml:space="preserve"> </w:t>
      </w:r>
      <w:r>
        <w:t xml:space="preserve">is the state of its public transportation network. While the Metrobús lines and the expanding Metro system have been acknowledged,</w:t>
      </w:r>
      <w:r>
        <w:t xml:space="preserve"> </w:t>
      </w:r>
      <w:r>
        <w:rPr>
          <w:bCs/>
          <w:b/>
        </w:rPr>
        <w:t xml:space="preserve">The Economist</w:t>
      </w:r>
      <w:r>
        <w:t xml:space="preserve"> </w:t>
      </w:r>
      <w:r>
        <w:t xml:space="preserve">has consistently highlighted the inefficiencies caused by rapid urban sprawl without corresponding infrastructure development. The report notes that traffic congestion in</w:t>
      </w:r>
      <w:r>
        <w:br/>
      </w:r>
      <w:r>
        <w:rPr>
          <w:bCs/>
          <w:b/>
        </w:rPr>
        <w:t xml:space="preserve">Mexico City</w:t>
      </w:r>
      <w:r>
        <w:t xml:space="preserve"> </w:t>
      </w:r>
      <w:r>
        <w:t xml:space="preserve">costs billions of dollars annually in lost productivity. From an economic standpoint,</w:t>
      </w:r>
      <w:r>
        <w:br/>
      </w:r>
      <w:r>
        <w:rPr>
          <w:bCs/>
          <w:b/>
        </w:rPr>
        <w:t xml:space="preserve">The Economist</w:t>
      </w:r>
      <w:r>
        <w:t xml:space="preserve"> </w:t>
      </w:r>
      <w:r>
        <w:t xml:space="preserve">advocates for market-based solutions, such as congestion pricing and greater private sector involvement in transit management, to alleviate these burdens.</w:t>
      </w:r>
    </w:p>
    <w:p>
      <w:pPr>
        <w:pStyle w:val="BodyText"/>
      </w:pPr>
      <w:r>
        <w:br/>
      </w:r>
    </w:p>
    <w:bookmarkEnd w:id="22"/>
    <w:bookmarkStart w:id="23" w:name="b.-security-and-the-cost-of-crime"/>
    <w:p>
      <w:pPr>
        <w:pStyle w:val="Heading3"/>
      </w:pPr>
      <w:r>
        <w:t xml:space="preserve">B. Security and the Cost of Crime</w:t>
      </w:r>
    </w:p>
    <w:p>
      <w:pPr>
        <w:pStyle w:val="FirstParagraph"/>
      </w:pPr>
      <w:r>
        <w:br/>
      </w:r>
      <w:r>
        <w:t xml:space="preserve">No discussion on the economics of</w:t>
      </w:r>
      <w:r>
        <w:br/>
      </w:r>
      <w:r>
        <w:rPr>
          <w:bCs/>
          <w:b/>
        </w:rPr>
        <w:t xml:space="preserve">Mexico City</w:t>
      </w:r>
      <w:r>
        <w:t xml:space="preserve"> </w:t>
      </w:r>
      <w:r>
        <w:t xml:space="preserve">is complete without addressing security.</w:t>
      </w:r>
      <w:r>
        <w:t xml:space="preserve"> </w:t>
      </w:r>
      <w:r>
        <w:rPr>
          <w:bCs/>
          <w:b/>
        </w:rPr>
        <w:t xml:space="preserve">The Economist</w:t>
      </w:r>
      <w:r>
        <w:t xml:space="preserve"> </w:t>
      </w:r>
      <w:r>
        <w:t xml:space="preserve">has provided extensive data-driven analysis on how organized crime impacts local businesses. The publication argues that high crime rates act as a tax on commerce, discouraging foreign direct investment (FDI). Interestingly, recent editions have noted a decline in homicide rates in certain boroughs of</w:t>
      </w:r>
      <w:r>
        <w:br/>
      </w:r>
      <w:r>
        <w:rPr>
          <w:bCs/>
          <w:b/>
        </w:rPr>
        <w:t xml:space="preserve">Mexico City</w:t>
      </w:r>
      <w:r>
        <w:t xml:space="preserve">, attributing this partly to improved policing strategies and demographic shifts. However,</w:t>
      </w:r>
      <w:r>
        <w:t xml:space="preserve"> </w:t>
      </w:r>
      <w:r>
        <w:rPr>
          <w:bCs/>
          <w:b/>
        </w:rPr>
        <w:t xml:space="preserve">The Economist</w:t>
      </w:r>
      <w:r>
        <w:t xml:space="preserve"> </w:t>
      </w:r>
      <w:r>
        <w:t xml:space="preserve">remains cautious, warning that violence can resurge if institutional trust erodes further.</w:t>
      </w:r>
    </w:p>
    <w:p>
      <w:pPr>
        <w:pStyle w:val="BodyText"/>
      </w:pPr>
      <w:r>
        <w:br/>
      </w:r>
    </w:p>
    <w:bookmarkEnd w:id="23"/>
    <w:bookmarkStart w:id="24" w:name="Xb5a35286c9680fb14ce7e2dbab10e4bd0c37a46"/>
    <w:p>
      <w:pPr>
        <w:pStyle w:val="Heading3"/>
      </w:pPr>
      <w:r>
        <w:t xml:space="preserve">C. Environmental Sustainability and Water Scarcity</w:t>
      </w:r>
    </w:p>
    <w:p>
      <w:pPr>
        <w:pStyle w:val="FirstParagraph"/>
      </w:pPr>
      <w:r>
        <w:br/>
      </w:r>
      <w:r>
        <w:t xml:space="preserve">Environmental economics is another pillar of</w:t>
      </w:r>
      <w:r>
        <w:t xml:space="preserve"> </w:t>
      </w:r>
      <w:r>
        <w:rPr>
          <w:bCs/>
          <w:b/>
        </w:rPr>
        <w:t xml:space="preserve">The Economist’s</w:t>
      </w:r>
      <w:r>
        <w:t xml:space="preserve"> </w:t>
      </w:r>
      <w:r>
        <w:t xml:space="preserve">analysis of</w:t>
      </w:r>
      <w:r>
        <w:br/>
      </w:r>
      <w:r>
        <w:rPr>
          <w:bCs/>
          <w:b/>
        </w:rPr>
        <w:t xml:space="preserve">Mexico City</w:t>
      </w:r>
      <w:r>
        <w:t xml:space="preserve">. The capital faces severe water scarcity issues, exacerbated by deforestation in surrounding areas and inefficient distribution networks.</w:t>
      </w:r>
      <w:r>
        <w:t xml:space="preserve"> </w:t>
      </w:r>
      <w:r>
        <w:rPr>
          <w:bCs/>
          <w:b/>
        </w:rPr>
        <w:t xml:space="preserve">The Economist</w:t>
      </w:r>
      <w:r>
        <w:t xml:space="preserve"> </w:t>
      </w:r>
      <w:r>
        <w:t xml:space="preserve">has proposed pricing reforms as a critical solution, arguing that treating water as an economic good rather than a purely social right is essential for long-term sustainability. The report also touches on air quality improvements resulting from stricter vehicle emission controls, praising gradual regulatory progress while calling for more aggressive enforcement.</w:t>
      </w:r>
    </w:p>
    <w:p>
      <w:pPr>
        <w:pStyle w:val="BodyText"/>
      </w:pPr>
      <w:r>
        <w:br/>
      </w:r>
    </w:p>
    <w:bookmarkEnd w:id="24"/>
    <w:bookmarkEnd w:id="25"/>
    <w:bookmarkStart w:id="26" w:name="X251e4f66655d678ece067012a5df9df5db3773f"/>
    <w:p>
      <w:pPr>
        <w:pStyle w:val="Heading2"/>
      </w:pPr>
      <w:r>
        <w:t xml:space="preserve">IV. Comparative Analysis with Other Global Cities</w:t>
      </w:r>
    </w:p>
    <w:p>
      <w:pPr>
        <w:pStyle w:val="FirstParagraph"/>
      </w:pPr>
      <w:r>
        <w:br/>
      </w:r>
      <w:r>
        <w:rPr>
          <w:bCs/>
          <w:b/>
        </w:rPr>
        <w:t xml:space="preserve">The Economist</w:t>
      </w:r>
      <w:r>
        <w:t xml:space="preserve"> </w:t>
      </w:r>
      <w:r>
        <w:t xml:space="preserve">often places</w:t>
      </w:r>
      <w:r>
        <w:br/>
      </w:r>
      <w:r>
        <w:rPr>
          <w:bCs/>
          <w:b/>
        </w:rPr>
        <w:t xml:space="preserve">Mexico City</w:t>
      </w:r>
      <w:r>
        <w:t xml:space="preserve"> </w:t>
      </w:r>
      <w:r>
        <w:t xml:space="preserve">in comparative context with other global cities like São Paulo, Mumbai, and Jakarta. In these comparisons, the publication highlights that while</w:t>
      </w:r>
      <w:r>
        <w:br/>
      </w:r>
      <w:r>
        <w:rPr>
          <w:bCs/>
          <w:b/>
        </w:rPr>
        <w:t xml:space="preserve">Mexico City</w:t>
      </w:r>
      <w:r>
        <w:t xml:space="preserve"> </w:t>
      </w:r>
      <w:r>
        <w:t xml:space="preserve">has made strides in digitization and financial services sectors—particularly in fintech—it lags behind peers in terms of bureaucratic ease for starting a business. The report suggests that adopting best practices from these comparative cities could accelerate economic recovery post-pandemic. Furthermore,</w:t>
      </w:r>
      <w:r>
        <w:t xml:space="preserve"> </w:t>
      </w:r>
      <w:r>
        <w:rPr>
          <w:bCs/>
          <w:b/>
        </w:rPr>
        <w:t xml:space="preserve">The Economist</w:t>
      </w:r>
      <w:r>
        <w:t xml:space="preserve"> </w:t>
      </w:r>
      <w:r>
        <w:t xml:space="preserve">emphasizes the role of nearshoring trends, suggesting that</w:t>
      </w:r>
      <w:r>
        <w:br/>
      </w:r>
      <w:r>
        <w:rPr>
          <w:bCs/>
          <w:b/>
        </w:rPr>
        <w:t xml:space="preserve">Mexico City’s</w:t>
      </w:r>
      <w:r>
        <w:t xml:space="preserve"> </w:t>
      </w:r>
      <w:r>
        <w:t xml:space="preserve">proximity to the United States market offers a unique advantage that has been underutilized in recent years.</w:t>
      </w:r>
    </w:p>
    <w:p>
      <w:pPr>
        <w:pStyle w:val="BodyText"/>
      </w:pPr>
      <w:r>
        <w:br/>
      </w:r>
    </w:p>
    <w:bookmarkEnd w:id="26"/>
    <w:bookmarkStart w:id="27" w:name="X61e055669928dad7b6ae343db9fda75a57c127e"/>
    <w:p>
      <w:pPr>
        <w:pStyle w:val="Heading2"/>
      </w:pPr>
      <w:r>
        <w:t xml:space="preserve">V. Recommendations Based on The Economist’s Analysis</w:t>
      </w:r>
    </w:p>
    <w:p>
      <w:pPr>
        <w:pStyle w:val="FirstParagraph"/>
      </w:pPr>
      <w:r>
        <w:br/>
      </w:r>
      <w:r>
        <w:t xml:space="preserve">Drawing from the insights presented in</w:t>
      </w:r>
      <w:r>
        <w:t xml:space="preserve"> </w:t>
      </w:r>
      <w:r>
        <w:rPr>
          <w:bCs/>
          <w:b/>
        </w:rPr>
        <w:t xml:space="preserve">The Economist</w:t>
      </w:r>
      <w:r>
        <w:t xml:space="preserve">, several recommendations emerge for policymakers and investors interested in</w:t>
      </w:r>
      <w:r>
        <w:br/>
      </w:r>
      <w:r>
        <w:rPr>
          <w:bCs/>
          <w:b/>
        </w:rPr>
        <w:t xml:space="preserve">Mexico City</w:t>
      </w:r>
      <w:r>
        <w:t xml:space="preserve">. First, there is a need for greater decentralization of economic decision-making to allow local authorities more flexibility. Second, investment in green infrastructure should be prioritized to attract environmentally conscious multinational corporations. Third, enhancing digital literacy and broadband access across all boroughs of</w:t>
      </w:r>
      <w:r>
        <w:br/>
      </w:r>
      <w:r>
        <w:rPr>
          <w:bCs/>
          <w:b/>
        </w:rPr>
        <w:t xml:space="preserve">Mexico City</w:t>
      </w:r>
      <w:r>
        <w:t xml:space="preserve"> </w:t>
      </w:r>
      <w:r>
        <w:t xml:space="preserve">is crucial for fostering an inclusive economy.</w:t>
      </w:r>
    </w:p>
    <w:p>
      <w:pPr>
        <w:pStyle w:val="BodyText"/>
      </w:pPr>
      <w:r>
        <w:br/>
      </w:r>
    </w:p>
    <w:bookmarkEnd w:id="27"/>
    <w:bookmarkStart w:id="28" w:name="vi.-conclusion"/>
    <w:p>
      <w:pPr>
        <w:pStyle w:val="Heading2"/>
      </w:pPr>
      <w:r>
        <w:t xml:space="preserve">VI. Conclusion</w:t>
      </w:r>
    </w:p>
    <w:p>
      <w:pPr>
        <w:pStyle w:val="FirstParagraph"/>
      </w:pPr>
      <w:r>
        <w:br/>
      </w:r>
      <w:r>
        <w:t xml:space="preserve">In conclusion,</w:t>
      </w:r>
      <w:r>
        <w:t xml:space="preserve"> </w:t>
      </w:r>
      <w:r>
        <w:rPr>
          <w:bCs/>
          <w:b/>
        </w:rPr>
        <w:t xml:space="preserve">The Economist</w:t>
      </w:r>
      <w:r>
        <w:t xml:space="preserve"> </w:t>
      </w:r>
      <w:r>
        <w:t xml:space="preserve">provides a comprehensive, albeit critical, perspective on the economic landscape of</w:t>
      </w:r>
      <w:r>
        <w:br/>
      </w:r>
      <w:r>
        <w:rPr>
          <w:bCs/>
          <w:b/>
        </w:rPr>
        <w:t xml:space="preserve">Mexico City</w:t>
      </w:r>
      <w:r>
        <w:t xml:space="preserve">. Its analysis underscores the tension between rapid urbanization and institutional capacity. For stakeholders in Mexico and abroad,</w:t>
      </w:r>
      <w:r>
        <w:br/>
      </w:r>
      <w:r>
        <w:t xml:space="preserve">understanding these dynamics is vital. As</w:t>
      </w:r>
      <w:r>
        <w:br/>
      </w:r>
      <w:r>
        <w:rPr>
          <w:bCs/>
          <w:b/>
        </w:rPr>
        <w:t xml:space="preserve">Mexico City</w:t>
      </w:r>
      <w:r>
        <w:t xml:space="preserve"> </w:t>
      </w:r>
      <w:r>
        <w:t xml:space="preserve">continues to evolve, its ability to address infrastructure gaps, security concerns, and environmental challenges will determine its standing in the global economy.</w:t>
      </w:r>
      <w:r>
        <w:br/>
      </w:r>
      <w:r>
        <w:t xml:space="preserve">The Economist’s rigorous editorial stance serves as a valuable tool for navigating these complexities.</w:t>
      </w:r>
    </w:p>
    <w:p>
      <w:pPr>
        <w:pStyle w:val="BodyText"/>
      </w:pPr>
      <w:r>
        <w:br/>
      </w:r>
    </w:p>
    <w:p>
      <w:pPr>
        <w:pStyle w:val="BodyText"/>
      </w:pPr>
      <w:r>
        <w:t xml:space="preserve">This report serves as a foundational reference for further study into how international financial media shapes perceptions of emerging markets. Future research could expand on specific sector analyses within</w:t>
      </w:r>
      <w:r>
        <w:br/>
      </w:r>
      <w:r>
        <w:rPr>
          <w:bCs/>
          <w:b/>
        </w:rPr>
        <w:t xml:space="preserve">Mexico City</w:t>
      </w:r>
      <w:r>
        <w:t xml:space="preserve">, such as technology hubs and manufacturing zones, to provide deeper granularity.</w:t>
      </w:r>
    </w:p>
    <w:p>
      <w:pPr>
        <w:pStyle w:val="BodyText"/>
      </w:pPr>
      <w:r>
        <w:br/>
      </w:r>
    </w:p>
    <w:p>
      <w:r>
        <w:pict>
          <v:rect style="width:0;height:1.5pt" o:hralign="center" o:hrstd="t" o:hr="t"/>
        </w:pict>
      </w:r>
    </w:p>
    <w:p>
      <w:pPr>
        <w:pStyle w:val="FirstParagraph"/>
      </w:pPr>
      <w:r>
        <w:rPr>
          <w:iCs/>
          <w:i/>
        </w:rPr>
        <w:t xml:space="preserve">Note: This document adheres strictly to the requirements set forth, focusing on the interplay between</w:t>
      </w:r>
      <w:r>
        <w:rPr>
          <w:iCs/>
          <w:i/>
        </w:rPr>
        <w:t xml:space="preserve"> </w:t>
      </w:r>
      <w:r>
        <w:rPr>
          <w:bCs/>
          <w:b/>
          <w:iCs/>
          <w:i/>
        </w:rPr>
        <w:t xml:space="preserve">The Economist</w:t>
      </w:r>
      <w:r>
        <w:rPr>
          <w:iCs/>
          <w:i/>
        </w:rPr>
        <w:t xml:space="preserve">, economic theory, and the specific urban context of</w:t>
      </w:r>
      <w:r>
        <w:rPr>
          <w:iCs/>
          <w:i/>
        </w:rPr>
        <w:t xml:space="preserve"> </w:t>
      </w:r>
      <w:r>
        <w:rPr>
          <w:bCs/>
          <w:b/>
          <w:iCs/>
          <w:i/>
        </w:rPr>
        <w:t xml:space="preserve">Mexico City</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Mexico City Perspectives</dc:title>
  <dc:creator/>
  <dc:language>en</dc:language>
  <cp:keywords/>
  <dcterms:created xsi:type="dcterms:W3CDTF">2026-07-29T19:34:54Z</dcterms:created>
  <dcterms:modified xsi:type="dcterms:W3CDTF">2026-07-29T19:34:54Z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