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Nigeria</w:t>
      </w:r>
      <w:r>
        <w:t xml:space="preserve"> </w:t>
      </w:r>
      <w:r>
        <w:t xml:space="preserve">Abuja</w:t>
      </w:r>
    </w:p>
    <w:bookmarkStart w:id="20" w:name="X34988aac77672a26856e9c7c90d653d7abb6926"/>
    <w:p>
      <w:pPr>
        <w:pStyle w:val="Heading1"/>
      </w:pPr>
      <w:r>
        <w:t xml:space="preserve">The Global Lens, The Local Pulse: A Comprehensive Book Report on The Economist’s Influence in Nigeria Abuja</w:t>
      </w:r>
    </w:p>
    <w:p>
      <w:pPr>
        <w:pStyle w:val="FirstParagraph"/>
      </w:pPr>
      <w:r>
        <w:t xml:space="preserve">An analytical assessment of how global economic intelligence translates to local policy and business strategy in Nigeria Abuja.</w:t>
      </w:r>
    </w:p>
    <w:bookmarkEnd w:id="20"/>
    <w:bookmarkStart w:id="21" w:name="introduction"/>
    <w:p>
      <w:pPr>
        <w:pStyle w:val="Heading2"/>
      </w:pPr>
      <w:r>
        <w:t xml:space="preserve">1. Introduction</w:t>
      </w:r>
    </w:p>
    <w:p>
      <w:pPr>
        <w:pStyle w:val="FirstParagraph"/>
      </w:pPr>
      <w:r>
        <w:t xml:space="preserve">In an era where information is the primary currency of global commerce, few publications carry as much weight as</w:t>
      </w:r>
      <w:r>
        <w:t xml:space="preserve"> </w:t>
      </w:r>
      <w:r>
        <w:rPr>
          <w:bCs/>
          <w:b/>
        </w:rPr>
        <w:t xml:space="preserve">Economist</w:t>
      </w:r>
      <w:r>
        <w:t xml:space="preserve">. This document serves as a detailed</w:t>
      </w:r>
      <w:r>
        <w:t xml:space="preserve"> </w:t>
      </w:r>
      <w:r>
        <w:rPr>
          <w:bCs/>
          <w:b/>
        </w:rPr>
        <w:t xml:space="preserve">Book Report</w:t>
      </w:r>
      <w:r>
        <w:t xml:space="preserve">, though it is important to clarify that The Economist is not a traditional book but a weekly periodical. However, its annual editions, compiled analyses, and the cumulative depth of its reporting function similarly to comprehensive treatises on global affairs. For the strategic planners, investors, policymakers, and business leaders residing in</w:t>
      </w:r>
      <w:r>
        <w:t xml:space="preserve"> </w:t>
      </w:r>
      <w:r>
        <w:rPr>
          <w:bCs/>
          <w:b/>
        </w:rPr>
        <w:t xml:space="preserve">Nigeria Abuja</w:t>
      </w:r>
      <w:r>
        <w:t xml:space="preserve">, engaging with this publication is not merely an academic exercise; it is a critical operational necessity.</w:t>
      </w:r>
      <w:r>
        <w:t xml:space="preserve"> </w:t>
      </w:r>
      <w:r>
        <w:t xml:space="preserve">Abuja stands as the political heart of Nigeria, a city designed with intentionality to serve as the federal capital territory. It hosts embassies, multinational corporations, government ministries, and international NGOs. Consequently, the economic activities in</w:t>
      </w:r>
      <w:r>
        <w:t xml:space="preserve"> </w:t>
      </w:r>
      <w:r>
        <w:rPr>
          <w:bCs/>
          <w:b/>
        </w:rPr>
        <w:t xml:space="preserve">Nigeria Abuja</w:t>
      </w:r>
      <w:r>
        <w:t xml:space="preserve"> </w:t>
      </w:r>
      <w:r>
        <w:t xml:space="preserve">are uniquely intertwined with global markets in a way that Lagos or Kano might not be to the same degree. This report analyzes how The Economist’s framework provides essential insights for navigating this specific ecosystem.</w:t>
      </w:r>
    </w:p>
    <w:bookmarkEnd w:id="21"/>
    <w:bookmarkStart w:id="22" w:name="understanding-the-economists-methodology"/>
    <w:p>
      <w:pPr>
        <w:pStyle w:val="Heading2"/>
      </w:pPr>
      <w:r>
        <w:t xml:space="preserve">2. Understanding The Economist’s Methodology</w:t>
      </w:r>
    </w:p>
    <w:p>
      <w:pPr>
        <w:pStyle w:val="FirstParagraph"/>
      </w:pPr>
      <w:r>
        <w:t xml:space="preserve">To write an effective</w:t>
      </w:r>
      <w:r>
        <w:t xml:space="preserve"> </w:t>
      </w:r>
      <w:r>
        <w:rPr>
          <w:bCs/>
          <w:b/>
        </w:rPr>
        <w:t xml:space="preserve">Book Report</w:t>
      </w:r>
      <w:r>
        <w:t xml:space="preserve">, one must first understand the source material.</w:t>
      </w:r>
      <w:r>
        <w:t xml:space="preserve"> </w:t>
      </w:r>
      <w:r>
        <w:rPr>
          <w:bCs/>
          <w:b/>
        </w:rPr>
        <w:t xml:space="preserve">Economist</w:t>
      </w:r>
      <w:r>
        <w:t xml:space="preserve"> </w:t>
      </w:r>
      <w:r>
        <w:t xml:space="preserve">is renowned for its classical liberal perspective, prioritizing free markets, free trade, and globalization. It offers a rigorous analysis of macroeconomic trends, political developments, and financial markets worldwide. Unlike sensationalist media outlets that focus on immediate news cycles without context, The Economist provides longitudinal analysis.</w:t>
      </w:r>
      <w:r>
        <w:t xml:space="preserve"> </w:t>
      </w:r>
      <w:r>
        <w:t xml:space="preserve">For the audience in</w:t>
      </w:r>
      <w:r>
        <w:t xml:space="preserve"> </w:t>
      </w:r>
      <w:r>
        <w:rPr>
          <w:bCs/>
          <w:b/>
        </w:rPr>
        <w:t xml:space="preserve">Nigeria Abuja</w:t>
      </w:r>
      <w:r>
        <w:t xml:space="preserve">, this distinction is vital. While local news often focuses on daily political fluctuations or short-term inflation spikes, The Economist offers the "why" and "how" behind global shifts. For instance, when oil prices fluctuate due to geopolitical tensions in Europe or Asia, The Economist explains the broader energy transition trends that will define Nigeria’s long-term revenue streams. This macro-perspective is indispensable for stakeholders in</w:t>
      </w:r>
      <w:r>
        <w:t xml:space="preserve"> </w:t>
      </w:r>
      <w:r>
        <w:rPr>
          <w:bCs/>
          <w:b/>
        </w:rPr>
        <w:t xml:space="preserve">Nigeria Abuja</w:t>
      </w:r>
      <w:r>
        <w:t xml:space="preserve"> </w:t>
      </w:r>
      <w:r>
        <w:t xml:space="preserve">who are tasked with long-term planning rather than reactive crisis management.</w:t>
      </w:r>
    </w:p>
    <w:bookmarkEnd w:id="22"/>
    <w:bookmarkStart w:id="23" w:name="relevance-to-the-nigerian-context"/>
    <w:p>
      <w:pPr>
        <w:pStyle w:val="Heading2"/>
      </w:pPr>
      <w:r>
        <w:t xml:space="preserve">3. Relevance to the Nigerian Context</w:t>
      </w:r>
    </w:p>
    <w:p>
      <w:pPr>
        <w:pStyle w:val="FirstParagraph"/>
      </w:pPr>
      <w:r>
        <w:t xml:space="preserve">Nigeria, as Africa’s largest economy and most populous nation, presents a complex landscape for economic analysis. The country faces challenges ranging from currency volatility and infrastructure deficits to security concerns and bureaucratic inefficiencies.</w:t>
      </w:r>
      <w:r>
        <w:t xml:space="preserve"> </w:t>
      </w:r>
      <w:r>
        <w:rPr>
          <w:bCs/>
          <w:b/>
        </w:rPr>
        <w:t xml:space="preserve">Economist</w:t>
      </w:r>
      <w:r>
        <w:t xml:space="preserve"> </w:t>
      </w:r>
      <w:r>
        <w:t xml:space="preserve">has historically covered Nigeria with a level of depth that balances critique with an understanding of its potential.</w:t>
      </w:r>
      <w:r>
        <w:t xml:space="preserve"> </w:t>
      </w:r>
      <w:r>
        <w:t xml:space="preserve">In the context of this</w:t>
      </w:r>
      <w:r>
        <w:t xml:space="preserve"> </w:t>
      </w:r>
      <w:r>
        <w:rPr>
          <w:bCs/>
          <w:b/>
        </w:rPr>
        <w:t xml:space="preserve">Book Report</w:t>
      </w:r>
      <w:r>
        <w:t xml:space="preserve">, it is crucial to highlight how The Economist’s coverage aids Nigerian professionals in three key areas:</w:t>
      </w:r>
      <w:r>
        <w:t xml:space="preserve"> </w:t>
      </w:r>
      <w:r>
        <w:t xml:space="preserve">1. **Investment Climate Analysis:** The publication provides detailed risk assessments for emerging markets, helping foreign direct investors and local partners in</w:t>
      </w:r>
      <w:r>
        <w:t xml:space="preserve"> </w:t>
      </w:r>
      <w:r>
        <w:rPr>
          <w:bCs/>
          <w:b/>
        </w:rPr>
        <w:t xml:space="preserve">Nigeria Abuja</w:t>
      </w:r>
      <w:r>
        <w:t xml:space="preserve"> </w:t>
      </w:r>
      <w:r>
        <w:t xml:space="preserve">understand the regulatory environment.</w:t>
      </w:r>
      <w:r>
        <w:t xml:space="preserve"> </w:t>
      </w:r>
      <w:r>
        <w:t xml:space="preserve">2. **Global Supply Chain Dynamics:** As a hub for diplomacy and government procurement,</w:t>
      </w:r>
      <w:r>
        <w:t xml:space="preserve"> </w:t>
      </w:r>
      <w:r>
        <w:rPr>
          <w:bCs/>
          <w:b/>
        </w:rPr>
        <w:t xml:space="preserve">Nigeria Abuja</w:t>
      </w:r>
      <w:r>
        <w:t xml:space="preserve"> </w:t>
      </w:r>
      <w:r>
        <w:t xml:space="preserve">is sensitive to global supply chain disruptions. The Economist’s analysis of trade routes, tariffs, and logistics provides a blueprint for understanding how global shocks translate into local cost increases in the capital city.</w:t>
      </w:r>
      <w:r>
        <w:t xml:space="preserve"> </w:t>
      </w:r>
      <w:r>
        <w:t xml:space="preserve">3. **Policy Benchmarking:** For policymakers working within the Federal Capital Territory Administration (FCTA), comparing Nigeria’s policies with those of other emerging economies discussed in</w:t>
      </w:r>
      <w:r>
        <w:t xml:space="preserve"> </w:t>
      </w:r>
      <w:r>
        <w:rPr>
          <w:bCs/>
          <w:b/>
        </w:rPr>
        <w:t xml:space="preserve">Economist</w:t>
      </w:r>
      <w:r>
        <w:t xml:space="preserve"> </w:t>
      </w:r>
      <w:r>
        <w:t xml:space="preserve">offers valuable comparative data.</w:t>
      </w:r>
    </w:p>
    <w:bookmarkEnd w:id="23"/>
    <w:bookmarkStart w:id="24" w:name="Xff8ae375d72d69c1bb17bb3ad241831538cf80d"/>
    <w:p>
      <w:pPr>
        <w:pStyle w:val="Heading2"/>
      </w:pPr>
      <w:r>
        <w:t xml:space="preserve">4. Specific Applications for Stakeholders in Nigeria Abuja</w:t>
      </w:r>
    </w:p>
    <w:p>
      <w:pPr>
        <w:pStyle w:val="FirstParagraph"/>
      </w:pPr>
      <w:r>
        <w:t xml:space="preserve">The utility of this publication extends deeply into the daily operations of stakeholders in</w:t>
      </w:r>
      <w:r>
        <w:t xml:space="preserve"> </w:t>
      </w:r>
      <w:r>
        <w:rPr>
          <w:bCs/>
          <w:b/>
        </w:rPr>
        <w:t xml:space="preserve">Nigeria Abuja</w:t>
      </w:r>
      <w:r>
        <w:t xml:space="preserve">.</w:t>
      </w:r>
      <w:r>
        <w:t xml:space="preserve"> </w:t>
      </w:r>
      <w:r>
        <w:t xml:space="preserve">* **For Government Officials and Policymakers:** The capital city is the seat of power. Lawmakers and civil servants use insights from</w:t>
      </w:r>
      <w:r>
        <w:t xml:space="preserve"> </w:t>
      </w:r>
      <w:r>
        <w:rPr>
          <w:bCs/>
          <w:b/>
        </w:rPr>
        <w:t xml:space="preserve">Economist</w:t>
      </w:r>
      <w:r>
        <w:t xml:space="preserve"> </w:t>
      </w:r>
      <w:r>
        <w:t xml:space="preserve">to draft policies that align with global best practices. For example, reports on digital taxation, green energy incentives, or public-private partnerships found in the magazine directly inform legislative agendas in Abuja. Understanding how other nations have managed similar transitions allows Nigerian leaders to avoid common pitfalls.</w:t>
      </w:r>
      <w:r>
        <w:t xml:space="preserve"> </w:t>
      </w:r>
      <w:r>
        <w:t xml:space="preserve">* **For International Business and Diplomacy:**</w:t>
      </w:r>
      <w:r>
        <w:t xml:space="preserve"> </w:t>
      </w:r>
      <w:r>
        <w:rPr>
          <w:bCs/>
          <w:b/>
        </w:rPr>
        <w:t xml:space="preserve">Nigeria Abuja</w:t>
      </w:r>
      <w:r>
        <w:t xml:space="preserve"> </w:t>
      </w:r>
      <w:r>
        <w:t xml:space="preserve">is home to numerous diplomatic missions and international firms seeking to penetrate the West African market. These entities rely on</w:t>
      </w:r>
      <w:r>
        <w:t xml:space="preserve"> </w:t>
      </w:r>
      <w:r>
        <w:rPr>
          <w:bCs/>
          <w:b/>
        </w:rPr>
        <w:t xml:space="preserve">Economist</w:t>
      </w:r>
      <w:r>
        <w:t xml:space="preserve"> </w:t>
      </w:r>
      <w:r>
        <w:t xml:space="preserve">for unbiased analysis of the political stability and economic health of Nigeria. The publication’s ability to dissect political risks provides a safety framework for business expansion in the capital.</w:t>
      </w:r>
      <w:r>
        <w:t xml:space="preserve"> </w:t>
      </w:r>
      <w:r>
        <w:t xml:space="preserve">* **For Academic and Think Tank Communities:** Abuja hosts several think tanks and universities that influence public discourse. A</w:t>
      </w:r>
      <w:r>
        <w:t xml:space="preserve"> </w:t>
      </w:r>
      <w:r>
        <w:rPr>
          <w:bCs/>
          <w:b/>
        </w:rPr>
        <w:t xml:space="preserve">Book Report</w:t>
      </w:r>
      <w:r>
        <w:t xml:space="preserve"> </w:t>
      </w:r>
      <w:r>
        <w:t xml:space="preserve">style engagement with</w:t>
      </w:r>
      <w:r>
        <w:t xml:space="preserve"> </w:t>
      </w:r>
      <w:r>
        <w:rPr>
          <w:bCs/>
          <w:b/>
        </w:rPr>
        <w:t xml:space="preserve">Economist</w:t>
      </w:r>
      <w:r>
        <w:t xml:space="preserve"> </w:t>
      </w:r>
      <w:r>
        <w:t xml:space="preserve">allows researchers to deconstruct arguments regarding inflation, fiscal policy, and monetary control. This fosters a more informed debate in the national capital, elevating the quality of policy discussion from partisan rhetoric to evidence-based analysis.</w:t>
      </w:r>
    </w:p>
    <w:bookmarkEnd w:id="24"/>
    <w:bookmarkStart w:id="25" w:name="critical-analysis-and-limitations"/>
    <w:p>
      <w:pPr>
        <w:pStyle w:val="Heading2"/>
      </w:pPr>
      <w:r>
        <w:t xml:space="preserve">5. Critical Analysis and Limitations</w:t>
      </w:r>
    </w:p>
    <w:p>
      <w:pPr>
        <w:pStyle w:val="FirstParagraph"/>
      </w:pPr>
      <w:r>
        <w:t xml:space="preserve">While</w:t>
      </w:r>
      <w:r>
        <w:t xml:space="preserve"> </w:t>
      </w:r>
      <w:r>
        <w:rPr>
          <w:bCs/>
          <w:b/>
        </w:rPr>
        <w:t xml:space="preserve">Economist</w:t>
      </w:r>
      <w:r>
        <w:t xml:space="preserve"> </w:t>
      </w:r>
      <w:r>
        <w:t xml:space="preserve">is an invaluable resource, this</w:t>
      </w:r>
      <w:r>
        <w:t xml:space="preserve"> </w:t>
      </w:r>
      <w:r>
        <w:rPr>
          <w:bCs/>
          <w:b/>
        </w:rPr>
        <w:t xml:space="preserve">Book Report</w:t>
      </w:r>
      <w:r>
        <w:t xml:space="preserve"> </w:t>
      </w:r>
      <w:r>
        <w:t xml:space="preserve">must acknowledge its limitations. The publication’s liberal capitalist worldview may sometimes understate the complexities of state-led development models that are prevalent in parts of Africa. Furthermore, while its global coverage is extensive, the granularity of local Nigerian issues can sometimes be overshadowed by broader regional narratives.</w:t>
      </w:r>
      <w:r>
        <w:t xml:space="preserve"> </w:t>
      </w:r>
      <w:r>
        <w:t xml:space="preserve">Stakeholders in</w:t>
      </w:r>
      <w:r>
        <w:t xml:space="preserve"> </w:t>
      </w:r>
      <w:r>
        <w:rPr>
          <w:bCs/>
          <w:b/>
        </w:rPr>
        <w:t xml:space="preserve">Nigeria Abuja</w:t>
      </w:r>
      <w:r>
        <w:t xml:space="preserve"> </w:t>
      </w:r>
      <w:r>
        <w:t xml:space="preserve">must therefore use The Economist as one tool among many, combining its global macro-analysis with local ground-level intelligence. It should not replace indigenous economic research but rather complement it. By cross-referencing The Economist’s global trends with data from the Central Bank of Nigeria and local statistical agencies, professionals in</w:t>
      </w:r>
      <w:r>
        <w:t xml:space="preserve"> </w:t>
      </w:r>
      <w:r>
        <w:rPr>
          <w:bCs/>
          <w:b/>
        </w:rPr>
        <w:t xml:space="preserve">Nigeria Abuja</w:t>
      </w:r>
      <w:r>
        <w:t xml:space="preserve"> </w:t>
      </w:r>
      <w:r>
        <w:t xml:space="preserve">can achieve a holistic understanding of their operating environment.</w: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Book Report</w:t>
      </w:r>
      <w:r>
        <w:t xml:space="preserve"> </w:t>
      </w:r>
      <w:r>
        <w:t xml:space="preserve">posits that The Economist is not just a periodical but an essential strategic asset for anyone serious about economic engagement in</w:t>
      </w:r>
      <w:r>
        <w:t xml:space="preserve"> </w:t>
      </w:r>
      <w:r>
        <w:rPr>
          <w:bCs/>
          <w:b/>
        </w:rPr>
        <w:t xml:space="preserve">Nigeria Abuja</w:t>
      </w:r>
      <w:r>
        <w:t xml:space="preserve">. Its rigorous analysis, global perspective, and focus on free-market principles provide a crucial counterbalance to local noise and short-termism.</w:t>
      </w:r>
      <w:r>
        <w:t xml:space="preserve"> </w:t>
      </w:r>
      <w:r>
        <w:t xml:space="preserve">For the diplomatic corps, the business elite, and the policy makers of</w:t>
      </w:r>
      <w:r>
        <w:t xml:space="preserve"> </w:t>
      </w:r>
      <w:r>
        <w:rPr>
          <w:bCs/>
          <w:b/>
        </w:rPr>
        <w:t xml:space="preserve">Nigeria Abuja</w:t>
      </w:r>
      <w:r>
        <w:t xml:space="preserve">, subscribing to and critically engaging with</w:t>
      </w:r>
      <w:r>
        <w:t xml:space="preserve"> </w:t>
      </w:r>
      <w:r>
        <w:rPr>
          <w:bCs/>
          <w:b/>
        </w:rPr>
        <w:t xml:space="preserve">Economist</w:t>
      </w:r>
      <w:r>
        <w:t xml:space="preserve"> </w:t>
      </w:r>
      <w:r>
        <w:t xml:space="preserve">is a pathway to informed decision-making. As Nigeria continues its journey toward economic diversification and stability, the insights offered by this publication will remain a guiding light for those navigating the complex intersection of local realities and global forces. The synergy between global intelligence from</w:t>
      </w:r>
      <w:r>
        <w:t xml:space="preserve"> </w:t>
      </w:r>
      <w:r>
        <w:rPr>
          <w:bCs/>
          <w:b/>
        </w:rPr>
        <w:t xml:space="preserve">Economist</w:t>
      </w:r>
      <w:r>
        <w:t xml:space="preserve"> </w:t>
      </w:r>
      <w:r>
        <w:t xml:space="preserve">and local action in</w:t>
      </w:r>
      <w:r>
        <w:t xml:space="preserve"> </w:t>
      </w:r>
      <w:r>
        <w:rPr>
          <w:bCs/>
          <w:b/>
        </w:rPr>
        <w:t xml:space="preserve">Nigeria Abuja</w:t>
      </w:r>
      <w:r>
        <w:t xml:space="preserve"> </w:t>
      </w:r>
      <w:r>
        <w:t xml:space="preserve">represents one of the most effective strategies for sustainable development in West Africa.</w:t>
      </w:r>
    </w:p>
    <w:p>
      <w:pPr>
        <w:pStyle w:val="BodyText"/>
      </w:pPr>
      <w:r>
        <w:rPr>
          <w:iCs/>
          <w:i/>
        </w:rPr>
        <w:t xml:space="preserve">This document was prepared to highlight the intersection of global economic thought and local application, specifically tailored for an audience in Nigeria Abuja. The terminology 'Book Report' is utilized here as a structural framework for academic or professional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Nigeria Abuja</dc:title>
  <dc:creator/>
  <dc:language>en</dc:language>
  <cp:keywords/>
  <dcterms:created xsi:type="dcterms:W3CDTF">2026-07-29T18:10:21Z</dcterms:created>
  <dcterms:modified xsi:type="dcterms:W3CDTF">2026-07-29T18:10:21Z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