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Beijing,</w:t>
      </w:r>
      <w:r>
        <w:t xml:space="preserve"> </w:t>
      </w:r>
      <w:r>
        <w:t xml:space="preserve">China</w:t>
      </w:r>
    </w:p>
    <w:bookmarkStart w:id="27" w:name="X4357a84d9317171822cbd2e298af673572ada8f"/>
    <w:p>
      <w:pPr>
        <w:pStyle w:val="Heading1"/>
      </w:pPr>
      <w:r>
        <w:t xml:space="preserve">The Role and Evolution of the Editor in Beijing, China: A Comprehensive Book Report</w:t>
      </w:r>
    </w:p>
    <w:p>
      <w:pPr>
        <w:pStyle w:val="FirstParagraph"/>
      </w:pPr>
      <w:r>
        <w:rPr>
          <w:bCs/>
          <w:b/>
        </w:rPr>
        <w:t xml:space="preserve">Date:</w:t>
      </w:r>
      <w:r>
        <w:t xml:space="preserve"> </w:t>
      </w:r>
      <w:r>
        <w:t xml:space="preserve">October 26, 2023</w:t>
      </w:r>
      <w:r>
        <w:br/>
      </w:r>
      <w:r>
        <w:rPr>
          <w:bCs/>
          <w:b/>
        </w:rPr>
        <w:t xml:space="preserve">Title:</w:t>
      </w:r>
      <w:r>
        <w:t xml:space="preserve">: Navigating the Landscape of Modern Publishing: The Editor's Journey in Beijing, China</w:t>
      </w:r>
      <w:r>
        <w:br/>
      </w:r>
    </w:p>
    <w:p>
      <w:pPr>
        <w:pStyle w:val="BodyText"/>
      </w:pPr>
      <w:r>
        <w:t xml:space="preserve">Subject Focus:</w:t>
      </w:r>
    </w:p>
    <w:p>
      <w:pPr>
        <w:pStyle w:val="BodyText"/>
      </w:pPr>
      <w:r>
        <w:t xml:space="preserve">In the rapidly evolving landscape of global media and publishing, few regions offer as complex and fascinating a case study as Beijing, China. This report analyzes the critical role of the editor within this specific geographical and cultural context. The position of an editor in Beijing is not merely that of a text polisher or content curator; it is one deeply intertwined with regulatory frameworks, cultural sensitivity, technological disruption, and market dynamics unique to China's capital. Understanding the editor's function in this region provides invaluable insights into how media shapes public discourse under specific national conditions.</w:t>
      </w:r>
    </w:p>
    <w:bookmarkStart w:id="20" w:name="X3d831984e66bd2b23029cc2768d4dc71b89f69b"/>
    <w:p>
      <w:pPr>
        <w:pStyle w:val="Heading2"/>
      </w:pPr>
      <w:r>
        <w:t xml:space="preserve">1. Introduction: The Editor as a Gatekeeper and Curator</w:t>
      </w:r>
    </w:p>
    <w:p>
      <w:pPr>
        <w:pStyle w:val="FirstParagraph"/>
      </w:pPr>
      <w:r>
        <w:t xml:space="preserve">The traditional definition of an editor involves selecting, correcting, and preparing manuscripts for publication. However, in the context of Beijing, China's capital city and primary media hub, this definition expands significantly. The modern editor in Beijing acts as a vital gatekeeper between content creators and a vast, discerning readership while simultaneously navigating strict editorial guidelines set by state policies. This duality creates a unique professional environment where creativity must coexist with compliance. The editor becomes not just a literary figure but also a strategic communicator who understands the nuanced balance between artistic expression and social responsibility.</w:t>
      </w:r>
    </w:p>
    <w:bookmarkEnd w:id="20"/>
    <w:bookmarkStart w:id="21" w:name="the-regulatory-landscape-in-beijing"/>
    <w:p>
      <w:pPr>
        <w:pStyle w:val="Heading2"/>
      </w:pPr>
      <w:r>
        <w:t xml:space="preserve">2. The Regulatory Landscape in Beijing</w:t>
      </w:r>
    </w:p>
    <w:p>
      <w:pPr>
        <w:pStyle w:val="FirstParagraph"/>
      </w:pPr>
      <w:r>
        <w:t xml:space="preserve">A significant portion of an editor’s day in Beijing is dedicated to ensuring that content aligns with national regulations. Unlike their counterparts in Western markets, editors operating within China's state-owned media outlets or even private platforms registered in Beijing must adhere to comprehensive censorship guidelines. These guidelines are designed to maintain social stability, promote socialist core values, and protect national security.</w:t>
      </w:r>
    </w:p>
    <w:p>
      <w:pPr>
        <w:pStyle w:val="BodyText"/>
      </w:pPr>
      <w:r>
        <w:rPr>
          <w:bCs/>
          <w:b/>
        </w:rPr>
        <w:t xml:space="preserve">Key Insight:</w:t>
      </w:r>
      <w:r>
        <w:t xml:space="preserve"> </w:t>
      </w:r>
      <w:r>
        <w:t xml:space="preserve">The editor in Beijing plays a crucial role in preemptive editing. This involves scrutinizing manuscripts for potential sensitivities related to politics, religion, ethnicity, and historical narratives before they reach the public domain. This process requires a deep understanding of current political climates and policy directions, making editorial work highly dynamic and context-dependent.</w:t>
      </w:r>
    </w:p>
    <w:bookmarkEnd w:id="21"/>
    <w:bookmarkStart w:id="22" w:name="Xabd0cbfd4503ca2eb6a18bbc98927a05161ff5b"/>
    <w:p>
      <w:pPr>
        <w:pStyle w:val="Heading2"/>
      </w:pPr>
      <w:r>
        <w:t xml:space="preserve">3. Technological Disruption and Digital Transformation</w:t>
      </w:r>
    </w:p>
    <w:p>
      <w:pPr>
        <w:pStyle w:val="FirstParagraph"/>
      </w:pPr>
      <w:r>
        <w:t xml:space="preserve">The advent of digital media has revolutionized the publishing industry worldwide, but its impact in Beijing has been particularly profound. With a high penetration rate of smartphones and mobile internet usage, traditional print media in China has seen a shift towards online platforms. Editors are now expected to possess multimedia skills, managing content across various formats including articles, podcasts, short videos (such as those on Douyin), and interactive social media posts.</w:t>
      </w:r>
    </w:p>
    <w:p>
      <w:pPr>
        <w:pStyle w:val="BodyText"/>
      </w:pPr>
      <w:r>
        <w:t xml:space="preserve">In Beijing’s tech-savvy environment, editors must also leverage data analytics to understand reader preferences. Algorithms play a significant role in determining which stories gain traction. Therefore, the editor’s role has expanded to include digital strategy: optimizing headlines for click-through rates while maintaining journalistic integrity and compliance with platform rules set by major Chinese tech giants like WeChat and Sina.</w:t>
      </w:r>
    </w:p>
    <w:bookmarkEnd w:id="22"/>
    <w:bookmarkStart w:id="23" w:name="cultural-sensitivity-and-global-outreach"/>
    <w:p>
      <w:pPr>
        <w:pStyle w:val="Heading2"/>
      </w:pPr>
      <w:r>
        <w:t xml:space="preserve">4. Cultural Sensitivity and Global Outreach</w:t>
      </w:r>
    </w:p>
    <w:p>
      <w:pPr>
        <w:pStyle w:val="FirstParagraph"/>
      </w:pPr>
      <w:r>
        <w:t xml:space="preserve">Beijing is not only a domestic media center but also a gateway for international communication. As China seeks to increase its cultural influence globally, editors in Beijing are increasingly tasked with bridging cultural gaps. They must translate not just languages but also concepts, ensuring that Chinese stories resonate with international audiences without losing their authentic context.</w:t>
      </w:r>
    </w:p>
    <w:p>
      <w:pPr>
        <w:pStyle w:val="BodyText"/>
      </w:pPr>
      <w:r>
        <w:t xml:space="preserve">This aspect of editing requires high levels of cross-cultural competence. Editors must be adept at identifying biases and misconceptions that might arise when presenting Chinese perspectives to foreign readers. Conversely, they also adapt global content for local consumption, filtering information through a lens that is culturally relevant and politically acceptable to the domestic audience in Beijing.</w:t>
      </w:r>
    </w:p>
    <w:bookmarkEnd w:id="23"/>
    <w:bookmarkStart w:id="24" w:name="challenges-faced-by-editors-in-beijing"/>
    <w:p>
      <w:pPr>
        <w:pStyle w:val="Heading2"/>
      </w:pPr>
      <w:r>
        <w:t xml:space="preserve">5. Challenges Faced by Editors in Beijing</w:t>
      </w:r>
    </w:p>
    <w:p>
      <w:pPr>
        <w:pStyle w:val="FirstParagraph"/>
      </w:pPr>
      <w:r>
        <w:t xml:space="preserve">The professional life of an editor in China’s capital is fraught with challenges. One major challenge is the pressure of speed versus accuracy. In the 24-hour news cycle driven by social media, editors face immense pressure to publish quickly while still adhering to rigorous verification and compliance standards.</w:t>
      </w:r>
    </w:p>
    <w:p>
      <w:pPr>
        <w:pStyle w:val="BodyText"/>
      </w:pPr>
      <w:r>
        <w:t xml:space="preserve">Another challenge is moral distress. Editors often grapple with ethical dilemmas when asked to suppress stories that are newsworthy but politically sensitive. This internal conflict can lead to job dissatisfaction and burnout if not managed through strong institutional support or personal resilience strategies. Additionally, the competition for talent in Beijing’s media sector is fierce, requiring editors to continuously upskill in areas like SEO (Search Engine Optimization), data visualization, and audience engagement metrics.</w:t>
      </w:r>
    </w:p>
    <w:bookmarkEnd w:id="24"/>
    <w:bookmarkStart w:id="25" w:name="the-future-of-editing-in-beijing"/>
    <w:p>
      <w:pPr>
        <w:pStyle w:val="Heading2"/>
      </w:pPr>
      <w:r>
        <w:t xml:space="preserve">6. The Future of Editing in Beijing</w:t>
      </w:r>
    </w:p>
    <w:p>
      <w:pPr>
        <w:pStyle w:val="FirstParagraph"/>
      </w:pPr>
      <w:r>
        <w:t xml:space="preserve">Looking ahead, the role of the editor in Beijing will continue to evolve. Artificial Intelligence (AI) is beginning to assist in tasks such as fact-checking, initial drafting, and even preliminary content filtering. However, human judgment remains indispensable for nuanced decision-making regarding tone, context, and ethical implications.</w:t>
      </w:r>
    </w:p>
    <w:p>
      <w:pPr>
        <w:pStyle w:val="BodyText"/>
      </w:pPr>
      <w:r>
        <w:t xml:space="preserve">Furthermore, as China promotes high-quality development in its cultural industries there will likely be a greater emphasis on professional training for editors. Institutions in Beijing are investing more resources into publishing academies and workshops that focus on both technical skills and ideological literacy. This suggests a future where editors are not only content creators but also well-rounded communicators capable of navigating complex socio-political landscapes.</w:t>
      </w:r>
    </w:p>
    <w:bookmarkEnd w:id="25"/>
    <w:bookmarkStart w:id="26" w:name="conclusion"/>
    <w:p>
      <w:pPr>
        <w:pStyle w:val="Heading2"/>
      </w:pPr>
      <w:r>
        <w:t xml:space="preserve">7. Conclusion</w:t>
      </w:r>
    </w:p>
    <w:p>
      <w:pPr>
        <w:pStyle w:val="FirstParagraph"/>
      </w:pPr>
      <w:r>
        <w:t xml:space="preserve">In conclusion, the position of an editor in Beijing, China is multifaceted and critical to the functioning of modern media. It combines traditional editorial skills with contemporary digital competencies and a deep understanding of local regulatory frameworks. Editors serve as essential links between creators, regulators, and audiences, shaping public opinion while preserving cultural integrity.</w:t>
      </w:r>
    </w:p>
    <w:p>
      <w:pPr>
        <w:pStyle w:val="BodyText"/>
      </w:pPr>
      <w:r>
        <w:t xml:space="preserve">This book report highlights that the editor in Beijing is far more than a text processor; they are strategic communicators operating at the intersection of culture, technology, and politics. As China continues to play a prominent role on the global stage, understanding the dynamics of editing in its capital city offers valuable lessons for media professionals worldwide about adapting to diverse regulatory environments and leveraging technology responsibly.</w:t>
      </w:r>
    </w:p>
    <w:p>
      <w:pPr>
        <w:pStyle w:val="BodyText"/>
      </w:pPr>
      <w:r>
        <w:t xml:space="preserve">The study of editing practices in Beijing underscores the importance of adaptability, ethical awareness, and cultural intelligence in today’s interconnected world. For anyone interested in media studies, international relations, or publishing history, focusing on this specific regional context provides a rich area for further exploration and analysis.</w:t>
      </w:r>
    </w:p>
    <w:p>
      <w:r>
        <w:pict>
          <v:rect style="width:0;height:1.5pt" o:hralign="center" o:hrstd="t" o:hr="t"/>
        </w:pict>
      </w:r>
    </w:p>
    <w:p>
      <w:pPr>
        <w:pStyle w:val="FirstParagraph"/>
      </w:pPr>
      <w:r>
        <w:rPr>
          <w:iCs/>
          <w:i/>
        </w:rPr>
        <w:t xml:space="preserve">Note: This document serves as an analytical overview based on general observations of the publishing industry in Beijing. Specific case studies or detailed statistical data may vary depending on the specific publication house or media outlet referenced.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Editor in Beijing, China</dc:title>
  <dc:creator/>
  <dc:language>en</dc:language>
  <cp:keywords/>
  <dcterms:created xsi:type="dcterms:W3CDTF">2026-07-29T04:30:20Z</dcterms:created>
  <dcterms:modified xsi:type="dcterms:W3CDTF">2026-07-29T04:30:20Z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