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Digital</w:t>
      </w:r>
      <w:r>
        <w:t xml:space="preserve"> </w:t>
      </w:r>
      <w:r>
        <w:t xml:space="preserve">Editor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bookmarkStart w:id="20" w:name="X87a17290fc527c4d7cf98fc39b8ac96d791e56e"/>
    <w:p>
      <w:pPr>
        <w:pStyle w:val="Heading1"/>
      </w:pPr>
      <w:r>
        <w:t xml:space="preserve">Book Report: The Strategic Role of the Editor in Modern Media and Publishing within DR Congo Kinshasa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Coverage Focus: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Digital Editor in the Context of DR Congo Kinshasa</dc:title>
  <dc:creator/>
  <dc:language>en</dc:language>
  <cp:keywords/>
  <dcterms:created xsi:type="dcterms:W3CDTF">2026-07-29T13:35:01Z</dcterms:created>
  <dcterms:modified xsi:type="dcterms:W3CDTF">2026-07-29T13:35:01Z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