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Contemporary</w:t>
      </w:r>
      <w:r>
        <w:t xml:space="preserve"> </w:t>
      </w:r>
      <w:r>
        <w:t xml:space="preserve">Cairo</w:t>
      </w:r>
    </w:p>
    <w:bookmarkStart w:id="27" w:name="X750cd791c3b61b809458d35671d8491beaece25"/>
    <w:p>
      <w:pPr>
        <w:pStyle w:val="Heading1"/>
      </w:pPr>
      <w:r>
        <w:t xml:space="preserve">The Crucible of Culture: A Book Report on the Modern Editor in Cairo</w:t>
      </w:r>
    </w:p>
    <w:p>
      <w:pPr>
        <w:pStyle w:val="FirstParagraph"/>
      </w:pPr>
      <w:r>
        <w:rPr>
          <w:bCs/>
          <w:b/>
        </w:rPr>
        <w:t xml:space="preserve">Date:</w:t>
      </w:r>
      <w:r>
        <w:t xml:space="preserve"> </w:t>
      </w:r>
      <w:r>
        <w:t xml:space="preserve">October 26, 2023</w:t>
      </w:r>
      <w:r>
        <w:br/>
      </w:r>
      <w:r>
        <w:rPr>
          <w:bCs/>
          <w:b/>
        </w:rPr>
        <w:t xml:space="preserve">Subject:</w:t>
      </w:r>
      <w:r>
        <w:t xml:space="preserve">An analytical report on the evolving role of the book Editor within the literary landscape of Egypt, specifically focusing on its capital city, Cairo.</w:t>
      </w:r>
    </w:p>
    <w:p>
      <w:r>
        <w:pict>
          <v:rect style="width:0;height:1.5pt" o:hralign="center" o:hrstd="t" o:hr="t"/>
        </w:pict>
      </w:r>
    </w:p>
    <w:bookmarkStart w:id="20" w:name="X2c71e7cfacb88aa4c1a4f713a55ad98a828f0a0"/>
    <w:p>
      <w:pPr>
        <w:pStyle w:val="Heading2"/>
      </w:pPr>
      <w:r>
        <w:t xml:space="preserve">I. Introduction: Cairo as a Literary Capital</w:t>
      </w:r>
    </w:p>
    <w:p>
      <w:pPr>
        <w:pStyle w:val="FirstParagraph"/>
      </w:pPr>
      <w:r>
        <w:t xml:space="preserve">Cairo is often described not merely as a city, but as an institution. With over ten million inhabitants and a history stretching back to the Fatimid dynasty that established the world’s first university-like institution, Al-Azhar, this metropolis has long served as the beating heart of Arab intellectual life. In such an environment, where street vendors sell newspapers alongside falafel and ancient manuscripts coexist with modern bestsellers in dusty bookshops along Qasr El Nil Street, the role of the</w:t>
      </w:r>
      <w:r>
        <w:t xml:space="preserve"> </w:t>
      </w:r>
      <w:r>
        <w:rPr>
          <w:bCs/>
          <w:b/>
        </w:rPr>
        <w:t xml:space="preserve">Editor</w:t>
      </w:r>
      <w:r>
        <w:t xml:space="preserve"> </w:t>
      </w:r>
      <w:r>
        <w:t xml:space="preserve">is profoundly significant. This report examines how the professional function of editing has transformed in response to Cairo's unique socio-political climate, digital disruption, and cultural expectations. The</w:t>
      </w:r>
      <w:r>
        <w:t xml:space="preserve"> </w:t>
      </w:r>
      <w:r>
        <w:rPr>
          <w:bCs/>
          <w:b/>
        </w:rPr>
        <w:t xml:space="preserve">Editor</w:t>
      </w:r>
      <w:r>
        <w:t xml:space="preserve">, once a silent guardian behind closed doors in publishing houses on Abdin street, has emerged as a vital cultural mediator for the people of Egypt</w:t>
      </w:r>
      <w:r>
        <w:t xml:space="preserve"> </w:t>
      </w:r>
      <w:r>
        <w:rPr>
          <w:bCs/>
          <w:b/>
        </w:rPr>
        <w:t xml:space="preserve">Cairo</w:t>
      </w:r>
      <w:r>
        <w:t xml:space="preserve">.</w:t>
      </w:r>
    </w:p>
    <w:bookmarkEnd w:id="20"/>
    <w:bookmarkStart w:id="21" w:name="Xc4528f3758debf80cb82bdbada1f8f815c19c7a"/>
    <w:p>
      <w:pPr>
        <w:pStyle w:val="Heading2"/>
      </w:pPr>
      <w:r>
        <w:t xml:space="preserve">II. Historical Context: From Gatekeeper to Facilitator</w:t>
      </w:r>
    </w:p>
    <w:p>
      <w:pPr>
        <w:pStyle w:val="FirstParagraph"/>
      </w:pPr>
      <w:r>
        <w:t xml:space="preserve">To understand the current state of editing in Cairo, one must look at its historical trajectory. For decades during the mid-20th century, under regimes that heavily censored press and literature, the</w:t>
      </w:r>
      <w:r>
        <w:t xml:space="preserve"> </w:t>
      </w:r>
      <w:r>
        <w:rPr>
          <w:bCs/>
          <w:b/>
        </w:rPr>
        <w:t xml:space="preserve">Editor</w:t>
      </w:r>
      <w:r>
        <w:t xml:space="preserve"> </w:t>
      </w:r>
      <w:r>
        <w:t xml:space="preserve">in</w:t>
      </w:r>
      <w:r>
        <w:t xml:space="preserve"> </w:t>
      </w:r>
      <w:r>
        <w:rPr>
          <w:bCs/>
          <w:b/>
        </w:rPr>
        <w:t xml:space="preserve">Egypt Cairo</w:t>
      </w:r>
      <w:r>
        <w:t xml:space="preserve"> </w:t>
      </w:r>
      <w:r>
        <w:t xml:space="preserve">functioned primarily as a gatekeeper. Editors spent considerable energy navigating bureaucratic hurdles, engaging in self-censorship to avoid state interference, and shaping narratives that could survive government scrutiny. This era produced a generation of writers who were adept at using metaphor and allegory to bypass censors—a style that required editors with high levels of cultural literacy and political acumen.</w:t>
      </w:r>
    </w:p>
    <w:p>
      <w:pPr>
        <w:pStyle w:val="BodyText"/>
      </w:pPr>
      <w:r>
        <w:t xml:space="preserve">However, the post-2011 landscape in</w:t>
      </w:r>
      <w:r>
        <w:t xml:space="preserve"> </w:t>
      </w:r>
      <w:r>
        <w:rPr>
          <w:bCs/>
          <w:b/>
        </w:rPr>
        <w:t xml:space="preserve">Egypt Cairo</w:t>
      </w:r>
      <w:r>
        <w:t xml:space="preserve"> </w:t>
      </w:r>
      <w:r>
        <w:t xml:space="preserve">has shifted dramatically. The digital revolution and the subsequent rise of independent publishing houses have decentralized power. Today’s editor is less a censor and more a facilitator. They are tasked with helping new voices from various neighborhoods of</w:t>
      </w:r>
      <w:r>
        <w:t xml:space="preserve"> </w:t>
      </w:r>
      <w:r>
        <w:rPr>
          <w:bCs/>
          <w:b/>
        </w:rPr>
        <w:t xml:space="preserve">Cairo</w:t>
      </w:r>
      <w:r>
        <w:t xml:space="preserve">—from the working-class districts of Shubra to the affluent compounds of New Cairo—find their authentic narrative voice without succumbing to market trends or political pressure.</w:t>
      </w:r>
    </w:p>
    <w:bookmarkEnd w:id="21"/>
    <w:bookmarkStart w:id="22" w:name="X900611b1e47f20d44eeed9855159ac7326b2e25"/>
    <w:p>
      <w:pPr>
        <w:pStyle w:val="Heading2"/>
      </w:pPr>
      <w:r>
        <w:t xml:space="preserve">III. The Unique Challenges Facing Editors in Cairo</w:t>
      </w:r>
    </w:p>
    <w:p>
      <w:pPr>
        <w:pStyle w:val="FirstParagraph"/>
      </w:pPr>
      <w:r>
        <w:t xml:space="preserve">The environment in</w:t>
      </w:r>
      <w:r>
        <w:t xml:space="preserve"> </w:t>
      </w:r>
      <w:r>
        <w:rPr>
          <w:bCs/>
          <w:b/>
        </w:rPr>
        <w:t xml:space="preserve">Egypt Cairo</w:t>
      </w:r>
      <w:r>
        <w:t xml:space="preserve"> </w:t>
      </w:r>
      <w:r>
        <w:t xml:space="preserve">presents specific challenges that distinguish it from publishing hubs like London or New York. Firstly, there is the linguistic complexity. While Modern Standard Arabic (MSA) remains the standard for formal publishing,</w:t>
      </w:r>
      <w:r>
        <w:t xml:space="preserve"> </w:t>
      </w:r>
      <w:r>
        <w:rPr>
          <w:bCs/>
          <w:b/>
        </w:rPr>
        <w:t xml:space="preserve">Cairo</w:t>
      </w:r>
      <w:r>
        <w:t xml:space="preserve"> </w:t>
      </w:r>
      <w:r>
        <w:t xml:space="preserve">is a city of dialects. The Egyptian colloquial dialect (Amiya) dominates cinema and television, creating immense pressure on editors to consider whether certain manuscripts should be written in MSA or localized dialect to resonate with the local population of</w:t>
      </w:r>
      <w:r>
        <w:t xml:space="preserve"> </w:t>
      </w:r>
      <w:r>
        <w:rPr>
          <w:bCs/>
          <w:b/>
        </w:rPr>
        <w:t xml:space="preserve">Egypt Cairo</w:t>
      </w:r>
      <w:r>
        <w:t xml:space="preserve">.</w:t>
      </w:r>
    </w:p>
    <w:p>
      <w:pPr>
        <w:pStyle w:val="BodyText"/>
      </w:pPr>
      <w:r>
        <w:t xml:space="preserve">Secondly, economic instability plays a crucial role. Inflation impacts paper costs and distribution networks across</w:t>
      </w:r>
      <w:r>
        <w:t xml:space="preserve"> </w:t>
      </w:r>
      <w:r>
        <w:rPr>
          <w:bCs/>
          <w:b/>
        </w:rPr>
        <w:t xml:space="preserve">Egypt Cairo</w:t>
      </w:r>
      <w:r>
        <w:t xml:space="preserve">. Editors must now act as entrepreneurs, often curating lists that are commercially viable while maintaining artistic integrity. This dual pressure forces the editor to be deeply connected to the reading habits of Cairenes. They must understand what resonates with students in Giza, professionals in Nasr City, and artists in Zamalek.</w:t>
      </w:r>
    </w:p>
    <w:bookmarkEnd w:id="22"/>
    <w:bookmarkStart w:id="23" w:name="iv.-the-editor-as-cultural-ambassador"/>
    <w:p>
      <w:pPr>
        <w:pStyle w:val="Heading2"/>
      </w:pPr>
      <w:r>
        <w:t xml:space="preserve">IV. The Editor as Cultural Ambassador</w:t>
      </w:r>
    </w:p>
    <w:p>
      <w:pPr>
        <w:pStyle w:val="FirstParagraph"/>
      </w:pPr>
      <w:r>
        <w:t xml:space="preserve">In</w:t>
      </w:r>
      <w:r>
        <w:t xml:space="preserve"> </w:t>
      </w:r>
      <w:r>
        <w:rPr>
          <w:bCs/>
          <w:b/>
        </w:rPr>
        <w:t xml:space="preserve">Egypt Cairo</w:t>
      </w:r>
      <w:r>
        <w:t xml:space="preserve">, literature is not just entertainment; it is a form of social discourse. The editor therefore serves as a cultural ambassador. They are responsible for curating content that reflects the diverse realities of life in</w:t>
      </w:r>
      <w:r>
        <w:t xml:space="preserve"> </w:t>
      </w:r>
      <w:r>
        <w:rPr>
          <w:bCs/>
          <w:b/>
        </w:rPr>
        <w:t xml:space="preserve">Egypt Cairo</w:t>
      </w:r>
      <w:r>
        <w:t xml:space="preserve">. This includes themes such as urbanization, migration, gender dynamics, and historical memory.</w:t>
      </w:r>
    </w:p>
    <w:p>
      <w:pPr>
        <w:pStyle w:val="BodyText"/>
      </w:pPr>
      <w:r>
        <w:t xml:space="preserve">A successful editor in this context must possess deep empathy and local knowledge. For instance, an editor working on a novel about the transformation of historic neighborhoods in</w:t>
      </w:r>
      <w:r>
        <w:t xml:space="preserve"> </w:t>
      </w:r>
      <w:r>
        <w:rPr>
          <w:bCs/>
          <w:b/>
        </w:rPr>
        <w:t xml:space="preserve">Cairo</w:t>
      </w:r>
      <w:r>
        <w:t xml:space="preserve"> </w:t>
      </w:r>
      <w:r>
        <w:t xml:space="preserve">must be sensitive to the nostalgia felt by older generations while appealing to a youth culture that is eager for change. This requires meticulous fact-checking and sensitivity reading, ensuring that portrayals of life in</w:t>
      </w:r>
      <w:r>
        <w:t xml:space="preserve"> </w:t>
      </w:r>
      <w:r>
        <w:rPr>
          <w:bCs/>
          <w:b/>
        </w:rPr>
        <w:t xml:space="preserve">Egypt Cairo</w:t>
      </w:r>
      <w:r>
        <w:t xml:space="preserve"> </w:t>
      </w:r>
      <w:r>
        <w:t xml:space="preserve">are authentic and respectful.</w:t>
      </w:r>
    </w:p>
    <w:bookmarkEnd w:id="23"/>
    <w:bookmarkStart w:id="24" w:name="Xbe2c931338c39a3d241a70c40cac7ea1081bb7e"/>
    <w:p>
      <w:pPr>
        <w:pStyle w:val="Heading2"/>
      </w:pPr>
      <w:r>
        <w:t xml:space="preserve">V. Digital Transformation and Future Prospects</w:t>
      </w:r>
    </w:p>
    <w:p>
      <w:pPr>
        <w:pStyle w:val="FirstParagraph"/>
      </w:pPr>
      <w:r>
        <w:t xml:space="preserve">The rise of digital platforms has further altered the role of the editor in</w:t>
      </w:r>
      <w:r>
        <w:t xml:space="preserve"> </w:t>
      </w:r>
      <w:r>
        <w:rPr>
          <w:bCs/>
          <w:b/>
        </w:rPr>
        <w:t xml:space="preserve">Egypt Cairo</w:t>
      </w:r>
      <w:r>
        <w:t xml:space="preserve">. Social media has become a primary marketing tool, requiring editors to be skilled communicators who can engage directly with readers on platforms like Facebook and Instagram, which are widely used in</w:t>
      </w:r>
      <w:r>
        <w:t xml:space="preserve"> </w:t>
      </w:r>
      <w:r>
        <w:rPr>
          <w:bCs/>
          <w:b/>
        </w:rPr>
        <w:t xml:space="preserve">Egypt Cairo</w:t>
      </w:r>
      <w:r>
        <w:t xml:space="preserve">.</w:t>
      </w:r>
    </w:p>
    <w:p>
      <w:pPr>
        <w:pStyle w:val="BodyText"/>
      </w:pPr>
      <w:r>
        <w:t xml:space="preserve">Moreover, the advent of e-books and audiobooks presents new opportunities. Editors must adapt their skills to format content for digital consumption while preserving the literary quality. In</w:t>
      </w:r>
      <w:r>
        <w:t xml:space="preserve"> </w:t>
      </w:r>
      <w:r>
        <w:rPr>
          <w:bCs/>
          <w:b/>
        </w:rPr>
        <w:t xml:space="preserve">Egypt Cairo</w:t>
      </w:r>
      <w:r>
        <w:t xml:space="preserve">, where mobile internet penetration is high, there is a growing market for digital literature. Editors are now responsible for curating content that fits screen-based reading patterns, often requiring tighter pacing and concise language.</w:t>
      </w:r>
    </w:p>
    <w:bookmarkEnd w:id="24"/>
    <w:bookmarkStart w:id="25" w:name="X257af8da50e020b5181353adf82c33e3b63a5b6"/>
    <w:p>
      <w:pPr>
        <w:pStyle w:val="Heading2"/>
      </w:pPr>
      <w:r>
        <w:t xml:space="preserve">VI. Conclusion: The Enduring Relevance of the Editor</w:t>
      </w:r>
    </w:p>
    <w:p>
      <w:pPr>
        <w:pStyle w:val="FirstParagraph"/>
      </w:pPr>
      <w:r>
        <w:t xml:space="preserve">In conclusion, the role of the</w:t>
      </w:r>
      <w:r>
        <w:t xml:space="preserve"> </w:t>
      </w:r>
      <w:r>
        <w:rPr>
          <w:bCs/>
          <w:b/>
        </w:rPr>
        <w:t xml:space="preserve">Editor</w:t>
      </w:r>
      <w:r>
        <w:t xml:space="preserve"> </w:t>
      </w:r>
      <w:r>
        <w:t xml:space="preserve">in</w:t>
      </w:r>
      <w:r>
        <w:t xml:space="preserve"> </w:t>
      </w:r>
      <w:r>
        <w:rPr>
          <w:bCs/>
          <w:b/>
        </w:rPr>
        <w:t xml:space="preserve">Egypt Cairo</w:t>
      </w:r>
      <w:r>
        <w:t xml:space="preserve"> </w:t>
      </w:r>
      <w:r>
        <w:t xml:space="preserve">is more complex and dynamic than ever before. No longer just a technical corrector of grammar, today’s editor is a cultural curator, an economic strategist, and a digital innovator. They navigate the intricate balance between tradition and modernity within the vibrant city of</w:t>
      </w:r>
      <w:r>
        <w:t xml:space="preserve"> </w:t>
      </w:r>
      <w:r>
        <w:rPr>
          <w:bCs/>
          <w:b/>
        </w:rPr>
        <w:t xml:space="preserve">Cairo</w:t>
      </w:r>
      <w:r>
        <w:t xml:space="preserve">.</w:t>
      </w:r>
    </w:p>
    <w:p>
      <w:pPr>
        <w:pStyle w:val="BodyText"/>
      </w:pPr>
      <w:r>
        <w:t xml:space="preserve">The literary scene in</w:t>
      </w:r>
      <w:r>
        <w:t xml:space="preserve"> </w:t>
      </w:r>
      <w:r>
        <w:rPr>
          <w:bCs/>
          <w:b/>
        </w:rPr>
        <w:t xml:space="preserve">Egypt Cairo</w:t>
      </w:r>
      <w:r>
        <w:t xml:space="preserve"> </w:t>
      </w:r>
      <w:r>
        <w:t xml:space="preserve">is flourishing despite challenges. From independent book cafes in Downtown to major publishing houses on 26th July Street, editors are shaping the narrative of a nation. They ensure that stories from</w:t>
      </w:r>
    </w:p>
    <w:p>
      <w:pPr>
        <w:pStyle w:val="BodyText"/>
      </w:pPr>
      <w:r>
        <w:t xml:space="preserve">Egypt Cairo are told accurately, beautifully, and responsibly. As we look to the future, the editor will remain an indispensable figure in preserving and promoting the rich literary heritage of</w:t>
      </w:r>
      <w:r>
        <w:t xml:space="preserve"> </w:t>
      </w:r>
      <w:r>
        <w:rPr>
          <w:bCs/>
          <w:b/>
        </w:rPr>
        <w:t xml:space="preserve">Egypt Cairo</w:t>
      </w:r>
      <w:r>
        <w:t xml:space="preserve">, ensuring that its voice is heard both domestically and internationally.</w:t>
      </w:r>
    </w:p>
    <w:bookmarkEnd w:id="25"/>
    <w:bookmarkStart w:id="26" w:name="Xb5eb48017223537deab1f8d134c5a183cccb0c6"/>
    <w:p>
      <w:pPr>
        <w:pStyle w:val="Heading2"/>
      </w:pPr>
      <w:r>
        <w:t xml:space="preserve">VII. Recommendations for Aspiring Editors in Cairo</w:t>
      </w:r>
    </w:p>
    <w:p>
      <w:pPr>
        <w:numPr>
          <w:ilvl w:val="0"/>
          <w:numId w:val="1001"/>
        </w:numPr>
        <w:pStyle w:val="Compact"/>
      </w:pPr>
      <w:r>
        <w:t xml:space="preserve">Develop strong networks within local communities to understand diverse voices.</w:t>
      </w:r>
    </w:p>
    <w:p>
      <w:pPr>
        <w:numPr>
          <w:ilvl w:val="0"/>
          <w:numId w:val="1001"/>
        </w:numPr>
        <w:pStyle w:val="Compact"/>
      </w:pPr>
      <w:r>
        <w:t xml:space="preserve">Maintain rigorous standards while adapting to digital trends prevalent in</w:t>
      </w:r>
      <w:r>
        <w:t xml:space="preserve"> </w:t>
      </w:r>
      <w:r>
        <w:rPr>
          <w:bCs/>
          <w:b/>
        </w:rPr>
        <w:t xml:space="preserve">Egypt Cairo</w:t>
      </w:r>
      <w:r>
        <w:t xml:space="preserve">.</w:t>
      </w:r>
    </w:p>
    <w:p>
      <w:pPr>
        <w:numPr>
          <w:ilvl w:val="0"/>
          <w:numId w:val="1001"/>
        </w:numPr>
        <w:pStyle w:val="Compact"/>
      </w:pPr>
      <w:r>
        <w:t xml:space="preserve">Prioritize cultural sensitivity and historical accuracy when handling narratives about life in the capital.</w:t>
      </w:r>
    </w:p>
    <w:p>
      <w:pPr>
        <w:pStyle w:val="FirstParagraph"/>
      </w:pPr>
      <w:r>
        <w:t xml:space="preserve">End of Report.</w:t>
      </w:r>
      <w:r>
        <w:br/>
      </w:r>
      <w:r>
        <w:t xml:space="preserve">Prepared for Academic Review on Publishing Studies in the MENA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Contemporary Cairo</dc:title>
  <dc:creator/>
  <dc:language>en</dc:language>
  <cp:keywords/>
  <dcterms:created xsi:type="dcterms:W3CDTF">2026-07-29T09:39:16Z</dcterms:created>
  <dcterms:modified xsi:type="dcterms:W3CDTF">2026-07-29T09:39:16Z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