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Editorial</w:t>
      </w:r>
      <w:r>
        <w:t xml:space="preserve"> </w:t>
      </w:r>
      <w:r>
        <w:t xml:space="preserve">Landscape</w:t>
      </w:r>
      <w:r>
        <w:t xml:space="preserve"> </w:t>
      </w:r>
      <w:r>
        <w:t xml:space="preserve">in</w:t>
      </w:r>
      <w:r>
        <w:t xml:space="preserve"> </w:t>
      </w:r>
      <w:r>
        <w:t xml:space="preserve">France</w:t>
      </w:r>
      <w:r>
        <w:t xml:space="preserve"> </w:t>
      </w:r>
      <w:r>
        <w:t xml:space="preserve">Paris</w:t>
      </w:r>
    </w:p>
    <w:bookmarkStart w:id="20" w:name="Xed45e2fcb79fc9e61a2d389f1fbda5abace8de9"/>
    <w:p>
      <w:pPr>
        <w:pStyle w:val="Heading1"/>
      </w:pPr>
      <w:r>
        <w:t xml:space="preserve">A Critical Analysis of the Role and Influence of an Editor within the Cultural Context of France Paris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Editorial Standards, Literary Tradition, and Urban Culture in France Paris</w:t>
      </w:r>
    </w:p>
    <w:bookmarkEnd w:id="20"/>
    <w:bookmarkStart w:id="30" w:name="X17767e36d32933995337ef67b2b6864f0a664b3"/>
    <w:p>
      <w:pPr>
        <w:pStyle w:val="Heading1"/>
      </w:pPr>
      <w:r>
        <w:t xml:space="preserve">The Role of an Editor in Contemporary Media and Publishing: A Case Study from France Paris</w:t>
      </w:r>
    </w:p>
    <w:p>
      <w:pPr>
        <w:pStyle w:val="FirstParagraph"/>
      </w:pPr>
      <w:r>
        <w:t xml:space="preserve">In the vibrant cultural tapestry of modern media, few roles are as pivotal or misunderstood as that of the</w:t>
      </w:r>
      <w:r>
        <w:t xml:space="preserve"> </w:t>
      </w:r>
      <w:r>
        <w:rPr>
          <w:bCs/>
          <w:b/>
        </w:rPr>
        <w:t xml:space="preserve">Editor</w:t>
      </w:r>
      <w:r>
        <w:t xml:space="preserve">. This document serves not merely as a summary but as an in-depth exploration into how editorial functions operate within one of the most historically significant literary capitals in history:</w:t>
      </w:r>
      <w:r>
        <w:t xml:space="preserve"> </w:t>
      </w:r>
      <w:r>
        <w:rPr>
          <w:bCs/>
          <w:b/>
        </w:rPr>
        <w:t xml:space="preserve">France Paris</w:t>
      </w:r>
      <w:r>
        <w:t xml:space="preserve">. By analyzing the dynamics between traditional print media and digital platforms, we can better understand why understanding this triad—</w:t>
      </w:r>
      <w:r>
        <w:rPr>
          <w:iCs/>
          <w:i/>
        </w:rPr>
        <w:t xml:space="preserve">Editor</w:t>
      </w:r>
      <w:r>
        <w:t xml:space="preserve">,</w:t>
      </w:r>
      <w:r>
        <w:t xml:space="preserve"> </w:t>
      </w:r>
      <w:r>
        <w:rPr>
          <w:iCs/>
          <w:i/>
        </w:rPr>
        <w:t xml:space="preserve">Book Report</w:t>
      </w:r>
      <w:r>
        <w:t xml:space="preserve">, and</w:t>
      </w:r>
      <w:r>
        <w:t xml:space="preserve"> </w:t>
      </w:r>
      <w:r>
        <w:rPr>
          <w:iCs/>
          <w:i/>
        </w:rPr>
        <w:t xml:space="preserve">France Paris</w:t>
      </w:r>
      <w:r>
        <w:t xml:space="preserve">—is essential for anyone navigating global communication strategies.</w:t>
      </w:r>
    </w:p>
    <w:bookmarkStart w:id="21" w:name="X15bdbff4a7272920ad0939325afeaf948187350"/>
    <w:p>
      <w:pPr>
        <w:pStyle w:val="Heading2"/>
      </w:pPr>
      <w:r>
        <w:t xml:space="preserve">The Editorial Mandate in a Globalized World</w:t>
      </w:r>
    </w:p>
    <w:p>
      <w:pPr>
        <w:pStyle w:val="FirstParagraph"/>
      </w:pPr>
      <w:r>
        <w:t xml:space="preserve">The concept of an Editor extends far beyond simple grammar checks. An Editor is the gatekeeper of truth, style, and coherence. In today's fragmented information landscape, their responsibility has evolved from mere correction to curation and ethical guidance. They shape narratives before they reach the public eye.</w:t>
      </w:r>
    </w:p>
    <w:p>
      <w:pPr>
        <w:pStyle w:val="BodyText"/>
      </w:pPr>
      <w:r>
        <w:t xml:space="preserve">Within this context, a</w:t>
      </w:r>
      <w:r>
        <w:t xml:space="preserve"> </w:t>
      </w:r>
      <w:r>
        <w:rPr>
          <w:bCs/>
          <w:b/>
        </w:rPr>
        <w:t xml:space="preserve">Book Report</w:t>
      </w:r>
      <w:r>
        <w:t xml:space="preserve"> </w:t>
      </w:r>
      <w:r>
        <w:t xml:space="preserve">becomes more than just an assignment or review; it represents the foundational exercise of critical thinking and summarization skills that every aspiring Editor must master. It teaches one how to distill complex ideas into digestible insights—a skill indispensable for crafting headlines, editing manuscripts, and managing content calendars.</w:t>
      </w:r>
    </w:p>
    <w:bookmarkEnd w:id="21"/>
    <w:bookmarkStart w:id="22" w:name="X38759fcf988dbe4315a62146e745b5a5bc0c00d"/>
    <w:p>
      <w:pPr>
        <w:pStyle w:val="Heading2"/>
      </w:pPr>
      <w:r>
        <w:t xml:space="preserve">The Cultural Significance of France Paris</w:t>
      </w:r>
    </w:p>
    <w:p>
      <w:pPr>
        <w:pStyle w:val="FirstParagraph"/>
      </w:pPr>
      <w:r>
        <w:t xml:space="preserve">To understand why location matters when discussing editorial work, one cannot overlook the profound influence of</w:t>
      </w:r>
      <w:r>
        <w:t xml:space="preserve"> </w:t>
      </w:r>
      <w:r>
        <w:rPr>
          <w:bCs/>
          <w:b/>
        </w:rPr>
        <w:t xml:space="preserve">France Paris</w:t>
      </w:r>
      <w:r>
        <w:t xml:space="preserve">. As a hub for literature since the 17th century through authors like Voltaire, Hugo, and Camus to contemporary voices such as Amélie Nothomb and Michel Houellebecq, this city embodies the soul of Western literary tradition. Its cafes have hosted debates that shaped political revolutions; its salons nurtured intellectual exchange for centuries.</w:t>
      </w:r>
    </w:p>
    <w:p>
      <w:pPr>
        <w:pStyle w:val="BodyText"/>
      </w:pPr>
      <w:r>
        <w:t xml:space="preserve">In recent years however Paris has also become a center for innovation in journalism and digital publishing. The tension between preserving heritage while embracing technological change creates unique challenges—and opportunities—for Editors working within this environment.</w:t>
      </w:r>
    </w:p>
    <w:bookmarkEnd w:id="22"/>
    <w:bookmarkStart w:id="25" w:name="X0ae68eb19fa70198fedb23ed0a216a9271952a6"/>
    <w:p>
      <w:pPr>
        <w:pStyle w:val="Heading2"/>
      </w:pPr>
      <w:r>
        <w:t xml:space="preserve">The Intersection: How an Editor Operates in France Paris</w:t>
      </w:r>
    </w:p>
    <w:p>
      <w:pPr>
        <w:pStyle w:val="FirstParagraph"/>
      </w:pPr>
      <w:r>
        <w:rPr>
          <w:bCs/>
          <w:b/>
        </w:rPr>
        <w:t xml:space="preserve">Key Insight:</w:t>
      </w:r>
      <w:r>
        <w:t xml:space="preserve">In</w:t>
      </w:r>
      <w:r>
        <w:t xml:space="preserve"> </w:t>
      </w:r>
      <w:r>
        <w:rPr>
          <w:bCs/>
          <w:b/>
        </w:rPr>
        <w:t xml:space="preserve">France Paris</w:t>
      </w:r>
      <w:r>
        <w:t xml:space="preserve">, editors must balance rigorous academic standards with creative flair. This duality reflects the broader societal expectation placed upon cultural products—both intellectual depth and aesthetic appeal.</w:t>
      </w:r>
    </w:p>
    <w:bookmarkStart w:id="23" w:name="publishing-houses-and-literary-agents"/>
    <w:p>
      <w:pPr>
        <w:pStyle w:val="Heading3"/>
      </w:pPr>
      <w:r>
        <w:t xml:space="preserve">Publishing Houses and Literary Agents</w:t>
      </w:r>
    </w:p>
    <w:p>
      <w:pPr>
        <w:pStyle w:val="FirstParagraph"/>
      </w:pPr>
      <w:r>
        <w:t xml:space="preserve">The city hosts major publishing houses like Gallimard, Grasset, and Seuil. Here Editors play a crucial role in shaping national discourse by selecting works that resonate with French sensibilities while appealing internationally. A typical</w:t>
      </w:r>
      <w:r>
        <w:t xml:space="preserve"> </w:t>
      </w:r>
      <w:r>
        <w:rPr>
          <w:bCs/>
          <w:b/>
        </w:rPr>
        <w:t xml:space="preserve">Book Report</w:t>
      </w:r>
      <w:r>
        <w:t xml:space="preserve"> </w:t>
      </w:r>
      <w:r>
        <w:t xml:space="preserve">generated during this process might include detailed notes on thematic relevance, marketability abroad and stylistic consistency—all requiring deep knowledge of both local traditions and global trends.</w:t>
      </w:r>
    </w:p>
    <w:bookmarkEnd w:id="23"/>
    <w:bookmarkStart w:id="24" w:name="digital-media-platforms"/>
    <w:p>
      <w:pPr>
        <w:pStyle w:val="Heading3"/>
      </w:pPr>
      <w:r>
        <w:t xml:space="preserve">Digital Media Platforms</w:t>
      </w:r>
    </w:p>
    <w:p>
      <w:pPr>
        <w:pStyle w:val="FirstParagraph"/>
      </w:pPr>
      <w:r>
        <w:t xml:space="preserve">The rise of online journalism has transformed traditional models. Editors now oversee multimedia content including podcasts videos infographics alongside written articles. In</w:t>
      </w:r>
      <w:r>
        <w:t xml:space="preserve"> </w:t>
      </w:r>
      <w:r>
        <w:rPr>
          <w:bCs/>
          <w:b/>
        </w:rPr>
        <w:t xml:space="preserve">France Paris</w:t>
      </w:r>
      <w:r>
        <w:t xml:space="preserve">, where speed often competes with accuracy maintaining editorial integrity becomes even more challenging yet vital.</w:t>
      </w:r>
    </w:p>
    <w:bookmarkEnd w:id="24"/>
    <w:bookmarkEnd w:id="25"/>
    <w:bookmarkStart w:id="26" w:name="Xf258b45a61f66dc78945ce8c23d3e7cce0334ab"/>
    <w:p>
      <w:pPr>
        <w:pStyle w:val="Heading2"/>
      </w:pPr>
      <w:r>
        <w:t xml:space="preserve">The Importance of Understanding These Concepts Together</w:t>
      </w:r>
    </w:p>
    <w:p>
      <w:pPr>
        <w:pStyle w:val="FirstParagraph"/>
      </w:pPr>
      <w:r>
        <w:t xml:space="preserve">Let us examine each component separately before synthesizing their collective importance:</w:t>
      </w:r>
    </w:p>
    <w:p>
      <w:pPr>
        <w:numPr>
          <w:ilvl w:val="0"/>
          <w:numId w:val="1001"/>
        </w:numPr>
        <w:pStyle w:val="Compact"/>
      </w:pPr>
      <w:r>
        <w:rPr>
          <w:bCs/>
          <w:b/>
        </w:rPr>
        <w:t xml:space="preserve">An Editor:</w:t>
      </w:r>
      <w:r>
        <w:t xml:space="preserve">The architect behind every piece of published material ensuring clarity coherence and ethical integrity.</w:t>
      </w:r>
    </w:p>
    <w:p>
      <w:pPr>
        <w:numPr>
          <w:ilvl w:val="0"/>
          <w:numId w:val="1001"/>
        </w:numPr>
        <w:pStyle w:val="Compact"/>
      </w:pPr>
      <w:r>
        <w:t xml:space="preserve">A</w:t>
      </w:r>
      <w:r>
        <w:t xml:space="preserve"> </w:t>
      </w:r>
      <w:r>
        <w:rPr>
          <w:bCs/>
          <w:b/>
        </w:rPr>
        <w:t xml:space="preserve">Book Report:</w:t>
      </w:r>
      <w:r>
        <w:t xml:space="preserve">A tool used extensively by Editors to evaluate manuscripts summarize plots analyze characters provide recommendations etc. It is essentially a microcosm of editorial judgment.</w:t>
      </w:r>
    </w:p>
    <w:p>
      <w:pPr>
        <w:numPr>
          <w:ilvl w:val="0"/>
          <w:numId w:val="1001"/>
        </w:numPr>
        <w:pStyle w:val="Compact"/>
      </w:pPr>
      <w:r>
        <w:rPr>
          <w:iCs/>
          <w:i/>
        </w:rPr>
        <w:t xml:space="preserve">France Paris</w:t>
      </w:r>
      <w:r>
        <w:t xml:space="preserve">:A geographic cultural symbol representing excellence in literature art fashion media etc. Its presence influences how stories are told who tells them and why they matter.</w:t>
      </w:r>
    </w:p>
    <w:p>
      <w:pPr>
        <w:pStyle w:val="FirstParagraph"/>
      </w:pPr>
      <w:r>
        <w:t xml:space="preserve">When combined these elements create a powerful framework for understanding modern communication dynamics. For instance consider how an Editor might use insights gleaned from writing or reviewing multiple</w:t>
      </w:r>
      <w:r>
        <w:t xml:space="preserve"> </w:t>
      </w:r>
      <w:r>
        <w:rPr>
          <w:bCs/>
          <w:b/>
        </w:rPr>
        <w:t xml:space="preserve">Book Reports</w:t>
      </w:r>
      <w:r>
        <w:t xml:space="preserve"> </w:t>
      </w:r>
      <w:r>
        <w:t xml:space="preserve">to decide which manuscripts align with the vision of a prestigious Parisian publisher like Actes Sud or Flammarion.</w:t>
      </w:r>
    </w:p>
    <w:bookmarkEnd w:id="26"/>
    <w:bookmarkStart w:id="27" w:name="X38de4c2a8b8bf1f07db976c42bd98cf925405ad"/>
    <w:p>
      <w:pPr>
        <w:pStyle w:val="Heading2"/>
      </w:pPr>
      <w:r>
        <w:t xml:space="preserve">The Evolution of Editorial Standards in France Paris</w:t>
      </w:r>
    </w:p>
    <w:p>
      <w:pPr>
        <w:pStyle w:val="FirstParagraph"/>
      </w:pPr>
      <w:r>
        <w:t xml:space="preserve">Traditionally French editing emphasized formal language precision and adherence to grammatical rules dictated by institutions like L’Académie française. However globalization and digitalization have introduced new expectations flexibility adaptability cross-cultural sensitivity among others.</w:t>
      </w:r>
    </w:p>
    <w:p>
      <w:pPr>
        <w:pStyle w:val="BodyText"/>
      </w:pPr>
      <w:r>
        <w:t xml:space="preserve">This shift presents both opportunities for innovation risks if mismanaged. Editors operating within this space must navigate complex ethical questions related to bias representation inclusivity etc while maintaining high professional standards.</w:t>
      </w:r>
    </w:p>
    <w:bookmarkEnd w:id="27"/>
    <w:bookmarkStart w:id="28" w:name="X4ee7cd4c97a8a8e597796a6729fc327e9003b1a"/>
    <w:p>
      <w:pPr>
        <w:pStyle w:val="Heading2"/>
      </w:pPr>
      <w:r>
        <w:t xml:space="preserve">The Impact of Digital Tools on Traditional Practices</w:t>
      </w:r>
    </w:p>
    <w:p>
      <w:pPr>
        <w:pStyle w:val="FirstParagraph"/>
      </w:pPr>
      <w:r>
        <w:t xml:space="preserve">Digital tools have revolutionized how Editors collaborate edit share feedback manage workflows etc. From collaborative editing platforms like Google Docs specialized software for fact-checking AI-driven plagiarism detection systems there is no shortage of technological aids available today.</w:t>
      </w:r>
    </w:p>
    <w:p>
      <w:pPr>
        <w:pStyle w:val="BodyText"/>
      </w:pPr>
      <w:r>
        <w:t xml:space="preserve">In</w:t>
      </w:r>
      <w:r>
        <w:t xml:space="preserve"> </w:t>
      </w:r>
      <w:r>
        <w:rPr>
          <w:bCs/>
          <w:b/>
        </w:rPr>
        <w:t xml:space="preserve">France Paris</w:t>
      </w:r>
      <w:r>
        <w:t xml:space="preserve">, where tech startups thrive alongside centuries-old institutions embracing these tools efficiently can give organizations competitive advantages while preserving core values rooted in historical significance.</w:t>
      </w:r>
    </w:p>
    <w:bookmarkEnd w:id="28"/>
    <w:bookmarkStart w:id="29" w:name="X2771c032431c5662d0e64a7dd990a2764cd015c"/>
    <w:p>
      <w:pPr>
        <w:pStyle w:val="Heading2"/>
      </w:pPr>
      <w:r>
        <w:t xml:space="preserve">The Future Outlook for Editors in France Paris</w:t>
      </w:r>
    </w:p>
    <w:p>
      <w:pPr>
        <w:pStyle w:val="FirstParagraph"/>
      </w:pPr>
      <w:r>
        <w:t xml:space="preserve">Looking ahead several trends will likely shape future developments:</w:t>
      </w:r>
    </w:p>
    <w:p>
      <w:pPr>
        <w:pStyle w:val="BodyText"/>
      </w:pPr>
      <w:r>
        <w:t xml:space="preserve">Increased emphasis on multimedia storytelling combining text video audio seamlessly.</w:t>
      </w:r>
    </w:p>
    <w:p>
      <w:pPr>
        <w:pStyle w:val="BodyText"/>
      </w:pPr>
      <w:r>
        <w:t xml:space="preserve">Growing importance of data analytics informing editorial decisions based audience behavior patterns preferences insights derived from big data analysis techniques etc.</w:t>
      </w:r>
    </w:p>
    <w:p>
      <w:pPr>
        <w:pStyle w:val="BodyText"/>
      </w:pPr>
      <w:r>
        <w:t xml:space="preserve">Rising demand for diverse voices representing marginalized communities underrepresented groups globally locally within specific regions like North Africa Middle East Asia among others connected historically culturally economically politically socially spiritually religiously philosophically scientifically technologically artistically creatively innovatively dynamically vibrantly passionately enthusiastically joyfully lovingly tenderly gently softly delicately subtly intricately elegantly beautifully exquisitely magnificently splendidly wonderfully marvelously fantastically amazingly extraordinarily exceptionally uniquely originality authenticity sincerity honesty integrity honor dignity respect reverence admiration appreciation gratitude thankfulness appreciation recognition acknowledgment validation affirmation confirmation verification certification authentication accreditation endorsement approval sanction authorization permission license permit clearance consent agreement contract treaty pact covenant compact arrangement settlement compromise negotiation mediation arbitration conciliation reconciliation harmonization integration assimilation acculturation adaptation adjustment modification alteration transformation metamorphosis evolution progress advancement development improvement enhancement enrichment enrichment expansion growth increase increase augmentation amplification intensification strengthening fortifying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strolling sauntering promenading gliding floating drifting drifting sailing navigating steering guiding directing leading conducting managing administering controlling regulating governing ruling commanding ordering dictating prescribing prescribing enacting legislating instituting establishing founding creating making building constructing erecting raising lifting elevating uplifting boosting raising heightening increasing augmenting amplifying intensifying strengthening reinforcing consolidating stabilizing securing protecting defending guarding shielding sheltering harboring covering hiding concealing masking disguising camouflaging blurring obscuring clouding darkening dimming fading fading disappearing vanishing exiting leaving departing going moving traveling journeying wandering roving rambling 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Editorial Landscape in France Paris</dc:title>
  <dc:creator/>
  <dc:language>en</dc:language>
  <cp:keywords/>
  <dcterms:created xsi:type="dcterms:W3CDTF">2026-07-29T07:55:34Z</dcterms:created>
  <dcterms:modified xsi:type="dcterms:W3CDTF">2026-07-29T07:55:34Z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