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9" w:name="Xbc86c51dab43846d27164e93252854f9c4bc3d6"/>
    <w:p>
      <w:pPr>
        <w:pStyle w:val="Heading1"/>
      </w:pPr>
      <w:r>
        <w:t xml:space="preserve">The Modern Editorial Landscape in Germany Berlin</w:t>
      </w:r>
    </w:p>
    <w:p>
      <w:pPr>
        <w:pStyle w:val="FirstParagraph"/>
      </w:pPr>
      <w:r>
        <w:rPr>
          <w:bCs/>
          <w:b/>
        </w:rPr>
        <w:t xml:space="preserve">A Comprehensive Book Report on the Role and Evolution of the Editor in Contemporary Media</w:t>
      </w:r>
    </w:p>
    <w:bookmarkStart w:id="20" w:name="i.-introduction-the-context-of-editor"/>
    <w:p>
      <w:pPr>
        <w:pStyle w:val="Heading2"/>
      </w:pPr>
      <w:r>
        <w:t xml:space="preserve">I. Introduction: The Context of 'Editor'</w:t>
      </w:r>
    </w:p>
    <w:p>
      <w:pPr>
        <w:pStyle w:val="FirstParagraph"/>
      </w:pPr>
      <w:r>
        <w:t xml:space="preserve">In an era defined by digital saturation and information overload, the role of the</w:t>
      </w:r>
      <w:r>
        <w:t xml:space="preserve"> </w:t>
      </w:r>
      <w:r>
        <w:rPr>
          <w:bCs/>
          <w:b/>
        </w:rPr>
        <w:t xml:space="preserve">Editor</w:t>
      </w:r>
      <w:r>
        <w:t xml:space="preserve"> </w:t>
      </w:r>
      <w:r>
        <w:t xml:space="preserve">has undergone a profound transformation. This book report analyzes current literary critiques, journalistic theories, and industry reports regarding editorial standards. The focus is not merely on the mechanical act of proofreading or layout design, but on the strategic curation of content that defines quality journalism and coherent publishing in 2024. The</w:t>
      </w:r>
      <w:r>
        <w:t xml:space="preserve"> </w:t>
      </w:r>
      <w:r>
        <w:rPr>
          <w:bCs/>
          <w:b/>
        </w:rPr>
        <w:t xml:space="preserve">Editor</w:t>
      </w:r>
      <w:r>
        <w:t xml:space="preserve"> </w:t>
      </w:r>
      <w:r>
        <w:t xml:space="preserve">is no longer just a gatekeeper; they are now seen as architects of narrative truth, data analysts, and community managers simultaneously. This document explores these multifaceted roles through the specific lens of a major European media hub.</w:t>
      </w:r>
    </w:p>
    <w:bookmarkEnd w:id="20"/>
    <w:bookmarkStart w:id="21" w:name="X07046f7a269738a09ccffdbcc878c5ddbd7286c"/>
    <w:p>
      <w:pPr>
        <w:pStyle w:val="Heading2"/>
      </w:pPr>
      <w:r>
        <w:t xml:space="preserve">II. The Geographic Crucible: Why Germany Berlin?</w:t>
      </w:r>
    </w:p>
    <w:p>
      <w:pPr>
        <w:pStyle w:val="FirstParagraph"/>
      </w:pPr>
      <w:r>
        <w:t xml:space="preserve">To understand the modern</w:t>
      </w:r>
      <w:r>
        <w:t xml:space="preserve"> </w:t>
      </w:r>
      <w:r>
        <w:rPr>
          <w:bCs/>
          <w:b/>
        </w:rPr>
        <w:t xml:space="preserve">Editor</w:t>
      </w:r>
      <w:r>
        <w:t xml:space="preserve">, one must look at where media innovation is currently converging in Europe.</w:t>
      </w:r>
      <w:r>
        <w:t xml:space="preserve"> </w:t>
      </w:r>
      <w:r>
        <w:rPr>
          <w:bCs/>
          <w:b/>
        </w:rPr>
        <w:t xml:space="preserve">Germany Berlin</w:t>
      </w:r>
      <w:r>
        <w:t xml:space="preserve"> </w:t>
      </w:r>
      <w:r>
        <w:t xml:space="preserve">stands out as a unique cultural and political epicenter that influences editorial standards across the continent. As the capital of</w:t>
      </w:r>
      <w:r>
        <w:t xml:space="preserve"> </w:t>
      </w:r>
      <w:r>
        <w:rPr>
          <w:bCs/>
          <w:b/>
        </w:rPr>
        <w:t xml:space="preserve">Germany</w:t>
      </w:r>
      <w:r>
        <w:t xml:space="preserve">, Berlin is not only a seat of government but also a vibrant hub for independent journalism, startups, and creative arts.</w:t>
      </w:r>
      <w:r>
        <w:t xml:space="preserve"> </w:t>
      </w:r>
      <w:r>
        <w:t xml:space="preserve">The city’s history provides an unparalleled context for understanding the weight of editorial responsibility. In</w:t>
      </w:r>
      <w:r>
        <w:t xml:space="preserve"> </w:t>
      </w:r>
      <w:r>
        <w:rPr>
          <w:bCs/>
          <w:b/>
        </w:rPr>
        <w:t xml:space="preserve">Germany Berlin</w:t>
      </w:r>
      <w:r>
        <w:t xml:space="preserve">, media is inextricably linked to concepts of democracy, historical accountability, and freedom of the press. The legacy of the Stasi-era surveillance and the rigorous post-war re-education regarding truth-telling has created a society that is highly sensitive to misinformation and deeply values factual integrity. Therefore, an</w:t>
      </w:r>
      <w:r>
        <w:t xml:space="preserve"> </w:t>
      </w:r>
      <w:r>
        <w:rPr>
          <w:bCs/>
          <w:b/>
        </w:rPr>
        <w:t xml:space="preserve">Editor</w:t>
      </w:r>
      <w:r>
        <w:t xml:space="preserve"> </w:t>
      </w:r>
      <w:r>
        <w:t xml:space="preserve">operating in or targeting this market must navigate a landscape where accuracy is not just a professional preference but a civic duty.</w:t>
      </w:r>
      <w:r>
        <w:t xml:space="preserve"> </w:t>
      </w:r>
      <w:r>
        <w:t xml:space="preserve">Furthermore,</w:t>
      </w:r>
      <w:r>
        <w:t xml:space="preserve"> </w:t>
      </w:r>
      <w:r>
        <w:rPr>
          <w:bCs/>
          <w:b/>
        </w:rPr>
        <w:t xml:space="preserve">Germany Berlin</w:t>
      </w:r>
      <w:r>
        <w:t xml:space="preserve"> </w:t>
      </w:r>
      <w:r>
        <w:t xml:space="preserve">acts as the gateway between Western European traditions and the broader Eastern European media markets. This geographic positioning makes it a testing ground for cross-cultural editorial strategies. The city attracts journalists from across the globe, creating a cosmopolitan newsroom culture that challenges traditional monolingual or monocultural editorial approaches. For this reason, analyzing how an</w:t>
      </w:r>
      <w:r>
        <w:t xml:space="preserve"> </w:t>
      </w:r>
      <w:r>
        <w:rPr>
          <w:bCs/>
          <w:b/>
        </w:rPr>
        <w:t xml:space="preserve">Editor</w:t>
      </w:r>
      <w:r>
        <w:t xml:space="preserve"> </w:t>
      </w:r>
      <w:r>
        <w:t xml:space="preserve">functions in</w:t>
      </w:r>
      <w:r>
        <w:t xml:space="preserve"> </w:t>
      </w:r>
      <w:r>
        <w:rPr>
          <w:bCs/>
          <w:b/>
        </w:rPr>
        <w:t xml:space="preserve">Germany Berlin</w:t>
      </w:r>
      <w:r>
        <w:t xml:space="preserve"> </w:t>
      </w:r>
      <w:r>
        <w:t xml:space="preserve">offers insights applicable to international media operations worldwide.</w:t>
      </w:r>
    </w:p>
    <w:bookmarkEnd w:id="21"/>
    <w:bookmarkStart w:id="25" w:name="Xfe55293be2fce702bc1508c8dd06ca2afdb1d80"/>
    <w:p>
      <w:pPr>
        <w:pStyle w:val="Heading2"/>
      </w:pPr>
      <w:r>
        <w:t xml:space="preserve">III. The Multifaceted Role of the Modern Editor</w:t>
      </w:r>
    </w:p>
    <w:p>
      <w:pPr>
        <w:pStyle w:val="FirstParagraph"/>
      </w:pPr>
      <w:r>
        <w:t xml:space="preserve">The core subject of this report, the</w:t>
      </w:r>
      <w:r>
        <w:t xml:space="preserve"> </w:t>
      </w:r>
      <w:r>
        <w:rPr>
          <w:bCs/>
          <w:b/>
        </w:rPr>
        <w:t xml:space="preserve">Editor</w:t>
      </w:r>
      <w:r>
        <w:t xml:space="preserve">, is analyzed through three primary pillars relevant to the</w:t>
      </w:r>
      <w:r>
        <w:t xml:space="preserve"> </w:t>
      </w:r>
      <w:r>
        <w:rPr>
          <w:bCs/>
          <w:b/>
        </w:rPr>
        <w:t xml:space="preserve">Germany Berlin</w:t>
      </w:r>
      <w:r>
        <w:t xml:space="preserve"> </w:t>
      </w:r>
      <w:r>
        <w:t xml:space="preserve">context: Digital Adaptation, Ethical Stewardship, and Multicultural Communication.</w:t>
      </w:r>
    </w:p>
    <w:bookmarkStart w:id="22" w:name="Xb3b635a9bb3433b0e0535eaa72246bed9637e42"/>
    <w:p>
      <w:pPr>
        <w:pStyle w:val="Heading3"/>
      </w:pPr>
      <w:r>
        <w:t xml:space="preserve">A. Digital Adaptation in a Hybrid Media World</w:t>
      </w:r>
    </w:p>
    <w:p>
      <w:pPr>
        <w:pStyle w:val="FirstParagraph"/>
      </w:pPr>
      <w:r>
        <w:t xml:space="preserve">The traditional print-heavy model of editing has dissolved in</w:t>
      </w:r>
      <w:r>
        <w:t xml:space="preserve"> </w:t>
      </w:r>
      <w:r>
        <w:rPr>
          <w:bCs/>
          <w:b/>
        </w:rPr>
        <w:t xml:space="preserve">Germany Berlin</w:t>
      </w:r>
      <w:r>
        <w:t xml:space="preserve">. Modern editors here must be proficient in Search Engine Optimization (SEO), social media algorithms, and multimedia storytelling. The book reports indicate that an</w:t>
      </w:r>
      <w:r>
        <w:t xml:space="preserve"> </w:t>
      </w:r>
      <w:r>
        <w:rPr>
          <w:bCs/>
          <w:b/>
        </w:rPr>
        <w:t xml:space="preserve">Editor</w:t>
      </w:r>
      <w:r>
        <w:t xml:space="preserve"> </w:t>
      </w:r>
      <w:r>
        <w:t xml:space="preserve">today spends as much time managing digital analytics as they do correcting syntax. In the fast-paced environment of</w:t>
      </w:r>
      <w:r>
        <w:t xml:space="preserve"> </w:t>
      </w:r>
      <w:r>
        <w:rPr>
          <w:bCs/>
          <w:b/>
        </w:rPr>
        <w:t xml:space="preserve">Germany Berlin</w:t>
      </w:r>
      <w:r>
        <w:t xml:space="preserve">, where news cycles are accelerated by Twitter and Telegram channels, the ability to verify information rapidly while maintaining editorial integrity is paramount. The</w:t>
      </w:r>
      <w:r>
        <w:t xml:space="preserve"> </w:t>
      </w:r>
      <w:r>
        <w:rPr>
          <w:bCs/>
          <w:b/>
        </w:rPr>
        <w:t xml:space="preserve">Editor</w:t>
      </w:r>
      <w:r>
        <w:t xml:space="preserve"> </w:t>
      </w:r>
      <w:r>
        <w:t xml:space="preserve">must decide not only what is true but what is timely and relevant for a digital-first audience.</w:t>
      </w:r>
    </w:p>
    <w:bookmarkEnd w:id="22"/>
    <w:bookmarkStart w:id="23" w:name="Xf3551942eeedc355b006cc9b836969bbcb1c684"/>
    <w:p>
      <w:pPr>
        <w:pStyle w:val="Heading3"/>
      </w:pPr>
      <w:r>
        <w:t xml:space="preserve">B. Ethical Stewardship and Legal Compliance</w:t>
      </w:r>
    </w:p>
    <w:p>
      <w:pPr>
        <w:pStyle w:val="FirstParagraph"/>
      </w:pPr>
      <w:r>
        <w:t xml:space="preserve">In</w:t>
      </w:r>
      <w:r>
        <w:t xml:space="preserve"> </w:t>
      </w:r>
      <w:r>
        <w:rPr>
          <w:bCs/>
          <w:b/>
        </w:rPr>
        <w:t xml:space="preserve">Germany Berlin</w:t>
      </w:r>
      <w:r>
        <w:t xml:space="preserve">, the legal framework for media is strict, governed by laws concerning defamation, copyright, and hate speech. The</w:t>
      </w:r>
      <w:r>
        <w:t xml:space="preserve"> </w:t>
      </w:r>
      <w:r>
        <w:rPr>
          <w:bCs/>
          <w:b/>
        </w:rPr>
        <w:t xml:space="preserve">Editor</w:t>
      </w:r>
      <w:r>
        <w:t xml:space="preserve"> </w:t>
      </w:r>
      <w:r>
        <w:t xml:space="preserve">bears significant legal responsibility. Unlike in some other jurisdictions where editorial freedom might be interpreted more broadly, German media law requires a high degree of caution regarding historical revisionism and incitement. Therefore, the role of the</w:t>
      </w:r>
      <w:r>
        <w:t xml:space="preserve"> </w:t>
      </w:r>
      <w:r>
        <w:rPr>
          <w:bCs/>
          <w:b/>
        </w:rPr>
        <w:t xml:space="preserve">Editor</w:t>
      </w:r>
      <w:r>
        <w:t xml:space="preserve"> </w:t>
      </w:r>
      <w:r>
        <w:t xml:space="preserve">includes rigorous fact-checking and legal review processes that are more intensive than those found in many Anglo-Saxon publishing houses. This section highlights that an</w:t>
      </w:r>
      <w:r>
        <w:t xml:space="preserve"> </w:t>
      </w:r>
      <w:r>
        <w:rPr>
          <w:bCs/>
          <w:b/>
        </w:rPr>
        <w:t xml:space="preserve">Editor</w:t>
      </w:r>
      <w:r>
        <w:t xml:space="preserve"> </w:t>
      </w:r>
      <w:r>
        <w:t xml:space="preserve">in this region must be a guardian of both truth and legality.</w:t>
      </w:r>
    </w:p>
    <w:bookmarkEnd w:id="23"/>
    <w:bookmarkStart w:id="24" w:name="c.-multicultural-communication"/>
    <w:p>
      <w:pPr>
        <w:pStyle w:val="Heading3"/>
      </w:pPr>
      <w:r>
        <w:t xml:space="preserve">C. Multicultural Communication</w:t>
      </w:r>
    </w:p>
    <w:p>
      <w:pPr>
        <w:pStyle w:val="FirstParagraph"/>
      </w:pPr>
      <w:r>
        <w:rPr>
          <w:bCs/>
          <w:b/>
        </w:rPr>
        <w:t xml:space="preserve">Germany Berlin</w:t>
      </w:r>
      <w:r>
        <w:t xml:space="preserve"> </w:t>
      </w:r>
      <w:r>
        <w:t xml:space="preserve">is one of the most diverse cities in Europe, with a significant portion of its population having migration backgrounds. An effective</w:t>
      </w:r>
      <w:r>
        <w:t xml:space="preserve"> </w:t>
      </w:r>
      <w:r>
        <w:rPr>
          <w:bCs/>
          <w:b/>
        </w:rPr>
        <w:t xml:space="preserve">Editor</w:t>
      </w:r>
      <w:r>
        <w:t xml:space="preserve"> </w:t>
      </w:r>
      <w:r>
        <w:t xml:space="preserve">must navigate these linguistic and cultural nuances. This involves deciding on language policies, ensuring inclusive terminology, and bridging the gap between German-speaking mainstream media and niche community outlets. The</w:t>
      </w:r>
      <w:r>
        <w:t xml:space="preserve"> </w:t>
      </w:r>
      <w:r>
        <w:rPr>
          <w:bCs/>
          <w:b/>
        </w:rPr>
        <w:t xml:space="preserve">Editor</w:t>
      </w:r>
      <w:r>
        <w:t xml:space="preserve"> </w:t>
      </w:r>
      <w:r>
        <w:t xml:space="preserve">acts as a translator not just of language, but of culture, ensuring that content resonates with a heterogeneous audience while maintaining a coherent brand voice.</w:t>
      </w:r>
    </w:p>
    <w:bookmarkEnd w:id="24"/>
    <w:bookmarkEnd w:id="25"/>
    <w:bookmarkStart w:id="26" w:name="X321d8c585ac6fc9259cb3a950315c8b0f343c1a"/>
    <w:p>
      <w:pPr>
        <w:pStyle w:val="Heading2"/>
      </w:pPr>
      <w:r>
        <w:t xml:space="preserve">IV. Case Studies from the Germany Berlin Media Scene</w:t>
      </w:r>
    </w:p>
    <w:p>
      <w:pPr>
        <w:pStyle w:val="FirstParagraph"/>
      </w:pPr>
      <w:r>
        <w:t xml:space="preserve">To illustrate these points, this report references trends observed in prominent media organizations located in</w:t>
      </w:r>
      <w:r>
        <w:t xml:space="preserve"> </w:t>
      </w:r>
      <w:r>
        <w:rPr>
          <w:bCs/>
          <w:b/>
        </w:rPr>
        <w:t xml:space="preserve">Germany Berlin</w:t>
      </w:r>
      <w:r>
        <w:t xml:space="preserve">. For instance, the rise of digital-native news outlets in the city demonstrates how</w:t>
      </w:r>
      <w:r>
        <w:t xml:space="preserve"> </w:t>
      </w:r>
      <w:r>
        <w:rPr>
          <w:bCs/>
          <w:b/>
        </w:rPr>
        <w:t xml:space="preserve">Editors</w:t>
      </w:r>
      <w:r>
        <w:t xml:space="preserve"> </w:t>
      </w:r>
      <w:r>
        <w:t xml:space="preserve">are leveraging data to drive editorial decisions. These organizations prioritize user engagement metrics but maintain a distinct editorial line that prioritizes investigative journalism—a hallmark of the Berlin press culture.</w:t>
      </w:r>
      <w:r>
        <w:t xml:space="preserve"> </w:t>
      </w:r>
      <w:r>
        <w:t xml:space="preserve">Additionally, we examine the role of public broadcasters with headquarters in</w:t>
      </w:r>
      <w:r>
        <w:t xml:space="preserve"> </w:t>
      </w:r>
      <w:r>
        <w:rPr>
          <w:bCs/>
          <w:b/>
        </w:rPr>
        <w:t xml:space="preserve">Germany Berlin</w:t>
      </w:r>
      <w:r>
        <w:t xml:space="preserve">, such as ARD and ZDF (though their main hubs are elsewhere, their political reporting is centralized here). The editors at these institutions exemplify the balance between objectivity and advocacy that is required in democratic societies. They serve as models for how an</w:t>
      </w:r>
      <w:r>
        <w:t xml:space="preserve"> </w:t>
      </w:r>
      <w:r>
        <w:rPr>
          <w:bCs/>
          <w:b/>
        </w:rPr>
        <w:t xml:space="preserve">Editor</w:t>
      </w:r>
      <w:r>
        <w:t xml:space="preserve"> </w:t>
      </w:r>
      <w:r>
        <w:t xml:space="preserve">can uphold high standards of neutrality while addressing complex geopolitical issues affecting Europe and beyond.</w:t>
      </w:r>
    </w:p>
    <w:bookmarkEnd w:id="26"/>
    <w:bookmarkStart w:id="27" w:name="v.-challenges-and-future-outlook"/>
    <w:p>
      <w:pPr>
        <w:pStyle w:val="Heading2"/>
      </w:pPr>
      <w:r>
        <w:t xml:space="preserve">V. Challenges and Future Outlook</w:t>
      </w:r>
    </w:p>
    <w:p>
      <w:pPr>
        <w:pStyle w:val="FirstParagraph"/>
      </w:pPr>
      <w:r>
        <w:t xml:space="preserve">The path forward for the</w:t>
      </w:r>
      <w:r>
        <w:t xml:space="preserve"> </w:t>
      </w:r>
      <w:r>
        <w:rPr>
          <w:bCs/>
          <w:b/>
        </w:rPr>
        <w:t xml:space="preserve">Editor</w:t>
      </w:r>
      <w:r>
        <w:t xml:space="preserve"> </w:t>
      </w:r>
      <w:r>
        <w:t xml:space="preserve">in</w:t>
      </w:r>
      <w:r>
        <w:t xml:space="preserve"> </w:t>
      </w:r>
      <w:r>
        <w:rPr>
          <w:bCs/>
          <w:b/>
        </w:rPr>
        <w:t xml:space="preserve">Germany Berlin</w:t>
      </w:r>
      <w:r>
        <w:t xml:space="preserve">, and by extension globally, is fraught with challenges. The economic pressures on traditional media mean that newsrooms are smaller, requiring editors to wear multiple hats. Furthermore, the spread of AI-generated content poses a new threat to editorial integrity. In response, there is a growing movement in</w:t>
      </w:r>
      <w:r>
        <w:t xml:space="preserve"> </w:t>
      </w:r>
      <w:r>
        <w:rPr>
          <w:bCs/>
          <w:b/>
        </w:rPr>
        <w:t xml:space="preserve">Germany Berlin</w:t>
      </w:r>
      <w:r>
        <w:t xml:space="preserve"> </w:t>
      </w:r>
      <w:r>
        <w:t xml:space="preserve">towards "human-in-the-loop" journalism, where technology assists but does not replace the critical judgment of the</w:t>
      </w:r>
      <w:r>
        <w:t xml:space="preserve"> </w:t>
      </w:r>
      <w:r>
        <w:rPr>
          <w:bCs/>
          <w:b/>
        </w:rPr>
        <w:t xml:space="preserve">Editor</w:t>
      </w:r>
      <w:r>
        <w:t xml:space="preserve">.</w:t>
      </w:r>
      <w:r>
        <w:t xml:space="preserve"> </w:t>
      </w:r>
      <w:r>
        <w:t xml:space="preserve">The report concludes that the definition of an</w:t>
      </w:r>
      <w:r>
        <w:t xml:space="preserve"> </w:t>
      </w:r>
      <w:r>
        <w:rPr>
          <w:bCs/>
          <w:b/>
        </w:rPr>
        <w:t xml:space="preserve">Editor</w:t>
      </w:r>
      <w:r>
        <w:t xml:space="preserve"> </w:t>
      </w:r>
      <w:r>
        <w:t xml:space="preserve">must continue to evolve. It is no longer sufficient to be a mere corrector of text; one must be a strategic leader who understands technology, law, and human psychology. For professionals aspiring to work in or with</w:t>
      </w:r>
      <w:r>
        <w:t xml:space="preserve"> </w:t>
      </w:r>
      <w:r>
        <w:rPr>
          <w:bCs/>
          <w:b/>
        </w:rPr>
        <w:t xml:space="preserve">Germany Berlin</w:t>
      </w:r>
      <w:r>
        <w:t xml:space="preserve">, mastering these skills is essential.</w:t>
      </w:r>
    </w:p>
    <w:bookmarkEnd w:id="27"/>
    <w:bookmarkStart w:id="28" w:name="vi.-conclusion"/>
    <w:p>
      <w:pPr>
        <w:pStyle w:val="Heading2"/>
      </w:pPr>
      <w:r>
        <w:t xml:space="preserve">VI. Conclusion</w:t>
      </w:r>
    </w:p>
    <w:p>
      <w:pPr>
        <w:pStyle w:val="FirstParagraph"/>
      </w:pPr>
      <w:r>
        <w:t xml:space="preserve">In summary, this book report has explored the dynamic role of the</w:t>
      </w:r>
      <w:r>
        <w:t xml:space="preserve"> </w:t>
      </w:r>
      <w:r>
        <w:rPr>
          <w:bCs/>
          <w:b/>
        </w:rPr>
        <w:t xml:space="preserve">Editor</w:t>
      </w:r>
      <w:r>
        <w:t xml:space="preserve"> </w:t>
      </w:r>
      <w:r>
        <w:t xml:space="preserve">within the specific and influential context of</w:t>
      </w:r>
      <w:r>
        <w:t xml:space="preserve"> </w:t>
      </w:r>
      <w:r>
        <w:rPr>
          <w:bCs/>
          <w:b/>
        </w:rPr>
        <w:t xml:space="preserve">Germany Berlin</w:t>
      </w:r>
      <w:r>
        <w:t xml:space="preserve">. We have established that geography matters: the historical and political gravity of</w:t>
      </w:r>
      <w:r>
        <w:t xml:space="preserve"> </w:t>
      </w:r>
      <w:r>
        <w:rPr>
          <w:bCs/>
          <w:b/>
        </w:rPr>
        <w:t xml:space="preserve">Germany Berlin</w:t>
      </w:r>
      <w:r>
        <w:t xml:space="preserve"> </w:t>
      </w:r>
      <w:r>
        <w:t xml:space="preserve">imposes unique responsibilities on media professionals. The modern</w:t>
      </w:r>
      <w:r>
        <w:t xml:space="preserve"> </w:t>
      </w:r>
      <w:r>
        <w:rPr>
          <w:bCs/>
          <w:b/>
        </w:rPr>
        <w:t xml:space="preserve">Editor is a hybrid professional, combining traditional journalistic values with digital fluency and cultural sensitivity. As the media landscape continues to fragment and evolve, the importance of a skilled, ethical, and adaptable</w:t>
      </w:r>
      <w:r>
        <w:rPr>
          <w:bCs/>
          <w:b/>
        </w:rPr>
        <w:t xml:space="preserve"> </w:t>
      </w:r>
      <w:r>
        <w:rPr>
          <w:bCs/>
          <w:b/>
          <w:bCs/>
          <w:b/>
        </w:rPr>
        <w:t xml:space="preserve">Editor</w:t>
      </w:r>
      <w:r>
        <w:rPr>
          <w:bCs/>
          <w:b/>
        </w:rPr>
        <w:t xml:space="preserve"> </w:t>
      </w:r>
      <w:r>
        <w:rPr>
          <w:bCs/>
          <w:b/>
        </w:rPr>
        <w:t xml:space="preserve">remains higher than ever. For anyone seeking to understand contemporary media dynamics in Europe, studying the editorial practices in</w:t>
      </w:r>
      <w:r>
        <w:rPr>
          <w:bCs/>
          <w:b/>
        </w:rPr>
        <w:t xml:space="preserve"> </w:t>
      </w:r>
      <w:r>
        <w:rPr>
          <w:bCs/>
          <w:b/>
          <w:bCs/>
          <w:b/>
        </w:rPr>
        <w:t xml:space="preserve">Germany Berlin</w:t>
      </w:r>
      <w:r>
        <w:rPr>
          <w:bCs/>
          <w:b/>
        </w:rPr>
        <w:t xml:space="preserve"> </w:t>
      </w:r>
      <w:r>
        <w:rPr>
          <w:bCs/>
          <w:b/>
        </w:rPr>
        <w:t xml:space="preserve">provides invaluable insights. The future of truth relies on the strength and adaptability of those who hold the pen—or rather, who wield the digital cursor—with care and conviction.</w:t>
      </w:r>
    </w:p>
    <w:p>
      <w:pPr>
        <w:pStyle w:val="BodyText"/>
      </w:pPr>
      <w:r>
        <w:rPr>
          <w:iCs/>
          <w:i/>
        </w:rPr>
        <w:t xml:space="preserve">Document prepared for academic and professional review.</w:t>
      </w:r>
    </w:p>
    <w:p>
      <w:pPr>
        <w:pStyle w:val="BodyText"/>
      </w:pPr>
      <w:r>
        <w:rPr>
          <w:bCs/>
          <w:b/>
        </w:rPr>
        <w:t xml:space="preserve">Keywords:</w:t>
      </w:r>
      <w:r>
        <w:t xml:space="preserve"> </w:t>
      </w:r>
      <w:r>
        <w:t xml:space="preserve">Editor, Germany Berlin, Journalism Standards, Media Ethics, Digital Publishing</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2026-07-29T22:25:50Z</dcterms:created>
  <dcterms:modified xsi:type="dcterms:W3CDTF">2026-07-29T22:25:50Z</dcterms:modified>
</cp:coreProperties>
</file>

<file path=docProps/custom.xml><?xml version="1.0" encoding="utf-8"?>
<Properties xmlns="http://schemas.openxmlformats.org/officeDocument/2006/custom-properties" xmlns:vt="http://schemas.openxmlformats.org/officeDocument/2006/docPropsVTypes"/>
</file>