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Editor</w:t>
      </w:r>
      <w:r>
        <w:t xml:space="preserve"> </w:t>
      </w:r>
      <w:r>
        <w:t xml:space="preserve">-</w:t>
      </w:r>
      <w:r>
        <w:t xml:space="preserve"> </w:t>
      </w:r>
      <w:r>
        <w:t xml:space="preserve">A</w:t>
      </w:r>
      <w:r>
        <w:t xml:space="preserve"> </w:t>
      </w:r>
      <w:r>
        <w:t xml:space="preserve">Digital</w:t>
      </w:r>
      <w:r>
        <w:t xml:space="preserve"> </w:t>
      </w:r>
      <w:r>
        <w:t xml:space="preserve">Perspective</w:t>
      </w:r>
      <w:r>
        <w:t xml:space="preserve"> </w:t>
      </w:r>
      <w:r>
        <w:t xml:space="preserve">in</w:t>
      </w:r>
      <w:r>
        <w:t xml:space="preserve"> </w:t>
      </w:r>
      <w:r>
        <w:t xml:space="preserve">Italy</w:t>
      </w:r>
      <w:r>
        <w:t xml:space="preserve"> </w:t>
      </w:r>
      <w:r>
        <w:t xml:space="preserve">Milan</w:t>
      </w:r>
    </w:p>
    <w:p>
      <w:pPr>
        <w:pStyle w:val="FirstParagraph"/>
      </w:pPr>
      <w:r>
        <w:t xml:space="preserve">```html</w:t>
      </w:r>
    </w:p>
    <w:bookmarkStart w:id="29" w:name="Xd75ced1f87d088d0e1b23750f32acc9e29d28bf"/>
    <w:p>
      <w:pPr>
        <w:pStyle w:val="Heading1"/>
      </w:pPr>
      <w:r>
        <w:rPr>
          <w:bCs/>
          <w:b/>
        </w:rPr>
        <w:t xml:space="preserve">The Art of Refinement in the Heart of Fashion</w:t>
      </w:r>
    </w:p>
    <w:bookmarkStart w:id="20" w:name="a-comprehensive-book-report-on-editor"/>
    <w:p>
      <w:pPr>
        <w:pStyle w:val="Heading2"/>
      </w:pPr>
      <w:r>
        <w:rPr>
          <w:iCs/>
          <w:i/>
        </w:rPr>
        <w:t xml:space="preserve">A Comprehensive Book Report on "Editor"</w:t>
      </w:r>
    </w:p>
    <w:p>
      <w:pPr>
        <w:pStyle w:val="FirstParagraph"/>
      </w:pPr>
      <w:r>
        <w:rPr>
          <w:bCs/>
          <w:b/>
        </w:rPr>
        <w:t xml:space="preserve">Institutional Context:</w:t>
      </w:r>
      <w:r>
        <w:br/>
      </w:r>
      <w:r>
        <w:t xml:space="preserve">Presented for Academic Review</w:t>
      </w:r>
      <w:r>
        <w:br/>
      </w:r>
      <w:r>
        <w:t xml:space="preserve">Location: Italy Milan</w:t>
      </w:r>
      <w:r>
        <w:br/>
      </w:r>
      <w:r>
        <w:t xml:space="preserve">Date: October 2023</w:t>
      </w:r>
    </w:p>
    <w:bookmarkEnd w:id="20"/>
    <w:bookmarkStart w:id="21" w:name="introduction"/>
    <w:p>
      <w:pPr>
        <w:pStyle w:val="Heading2"/>
      </w:pPr>
      <w:r>
        <w:t xml:space="preserve">1. Introduction</w:t>
      </w:r>
    </w:p>
    <w:p>
      <w:pPr>
        <w:pStyle w:val="FirstParagraph"/>
      </w:pPr>
      <w:r>
        <w:t xml:space="preserve">In the contemporary landscape of literature, digital media, and publishing, the role of the</w:t>
      </w:r>
      <w:r>
        <w:t xml:space="preserve"> </w:t>
      </w:r>
      <w:r>
        <w:rPr>
          <w:bCs/>
          <w:b/>
        </w:rPr>
        <w:t xml:space="preserve">"Editor"</w:t>
      </w:r>
      <w:r>
        <w:t xml:space="preserve"> </w:t>
      </w:r>
      <w:r>
        <w:t xml:space="preserve">has transcended its traditional definition of correcting grammar and syntax. The subject matter at hand explores the multifaceted identity of an Editor as both a technical toolset—a software interface designed for content creation—and a human curator who shapes narratives. This report examines these dual interpretations through the cultural, industrial, and aesthetic lens of</w:t>
      </w:r>
      <w:r>
        <w:t xml:space="preserve"> </w:t>
      </w:r>
      <w:r>
        <w:rPr>
          <w:bCs/>
          <w:b/>
        </w:rPr>
        <w:t xml:space="preserve">Italy Milan</w:t>
      </w:r>
      <w:r>
        <w:t xml:space="preserve">.</w:t>
      </w:r>
      <w:r>
        <w:t xml:space="preserve"> </w:t>
      </w:r>
      <w:r>
        <w:t xml:space="preserve">Milan is not merely a geographical location; it is the global capital of fashion, design, and luxury aesthetics. It is a city where every visual element must be perfected. Therefore, analyzing the concept of an "Editor" within this specific context provides profound insights into how perfectionism, branding, and digital workflow intersect in one of Europe's most influential economic hubs. This report argues that in</w:t>
      </w:r>
      <w:r>
        <w:t xml:space="preserve"> </w:t>
      </w:r>
      <w:r>
        <w:rPr>
          <w:bCs/>
          <w:b/>
        </w:rPr>
        <w:t xml:space="preserve">Italy Milan</w:t>
      </w:r>
      <w:r>
        <w:t xml:space="preserve">, the Editor is not just a facilitator but a gatekeeper of quality who aligns with the city's legacy of excellence.</w:t>
      </w:r>
    </w:p>
    <w:bookmarkEnd w:id="21"/>
    <w:bookmarkStart w:id="22" w:name="Xa893968359fe24b2d858b93bdad4edfd37dfacb"/>
    <w:p>
      <w:pPr>
        <w:pStyle w:val="Heading2"/>
      </w:pPr>
      <w:r>
        <w:t xml:space="preserve">2. The Conceptual Framework: What is an "Editor"?</w:t>
      </w:r>
    </w:p>
    <w:p>
      <w:pPr>
        <w:pStyle w:val="FirstParagraph"/>
      </w:pPr>
      <w:r>
        <w:t xml:space="preserve">To understand the significance of this report, we must first define our terms. The term</w:t>
      </w:r>
      <w:r>
        <w:t xml:space="preserve"> </w:t>
      </w:r>
      <w:r>
        <w:rPr>
          <w:bCs/>
          <w:b/>
        </w:rPr>
        <w:t xml:space="preserve">"Editor"</w:t>
      </w:r>
      <w:r>
        <w:t xml:space="preserve"> </w:t>
      </w:r>
      <w:r>
        <w:t xml:space="preserve">operates on two planes:</w:t>
      </w:r>
      <w:r>
        <w:t xml:space="preserve"> </w:t>
      </w:r>
      <w:r>
        <w:t xml:space="preserve">1. **The Human Editor: An individual who selects, revises, and polishes content to ensure clarity, accuracy, and stylistic coherence. In high-end publishing and fashion media (prevalent in Milan), the human editor acts as the final arbiter of taste.</w:t>
      </w:r>
      <w:r>
        <w:t xml:space="preserve"> </w:t>
      </w:r>
      <w:r>
        <w:t xml:space="preserve">2. **The Digital Editor: The software interface or platform used to create documents (such as Microsoft Word’s "Editor" pane) or edit images/video. This tool automates basic corrections but lacks cultural nuance.</w:t>
      </w:r>
      <w:r>
        <w:t xml:space="preserve"> </w:t>
      </w:r>
      <w:r>
        <w:t xml:space="preserve">This report posits that while digital editors are efficient, the human editor remains indispensable in</w:t>
      </w:r>
      <w:r>
        <w:t xml:space="preserve"> </w:t>
      </w:r>
      <w:r>
        <w:rPr>
          <w:bCs/>
          <w:b/>
        </w:rPr>
        <w:t xml:space="preserve">Italy Milan</w:t>
      </w:r>
      <w:r>
        <w:t xml:space="preserve">, where context, tone, and aesthetic judgment are paramount. The city’s industries—from fashion magazines like *Vogue Italia* to architectural firms—rely on editors who understand the subtle interplay between text and image.</w:t>
      </w:r>
    </w:p>
    <w:bookmarkEnd w:id="22"/>
    <w:bookmarkStart w:id="23" w:name="Xf499d5a4d266710bcfe9f2d054c8a166fccd870"/>
    <w:p>
      <w:pPr>
        <w:pStyle w:val="Heading2"/>
      </w:pPr>
      <w:r>
        <w:t xml:space="preserve">3. The Italian Context: Precision and Passion</w:t>
      </w:r>
    </w:p>
    <w:p>
      <w:pPr>
        <w:pStyle w:val="FirstParagraph"/>
      </w:pPr>
      <w:r>
        <w:t xml:space="preserve">Italy has a rich history of literary criticism and journalistic rigor. From Dante Alighieri’s precise use of language to the modern era’s sophisticated media landscape, Italians have long valued linguistic precision. In</w:t>
      </w:r>
      <w:r>
        <w:t xml:space="preserve"> </w:t>
      </w:r>
      <w:r>
        <w:rPr>
          <w:bCs/>
          <w:b/>
        </w:rPr>
        <w:t xml:space="preserve">Italy Milan</w:t>
      </w:r>
      <w:r>
        <w:t xml:space="preserve">, this value is amplified by the city's status as a financial and fashion capital.</w:t>
      </w:r>
      <w:r>
        <w:t xml:space="preserve"> </w:t>
      </w:r>
      <w:r>
        <w:t xml:space="preserve">Milanese editors are known for their meticulous attention to detail. Unlike some Northern European editing traditions that prioritize strict grammatical adherence, Milanese editing often blends technical correctness with emotional resonance and stylistic flair. This aligns perfectly with the concept of an "Editor" as a creative partner rather than a mere proofreader.</w:t>
      </w:r>
      <w:r>
        <w:t xml:space="preserve"> </w:t>
      </w:r>
      <w:r>
        <w:t xml:space="preserve">For instance, when editing fashion copy for Milan Fashion Week, an editor must ensure that the language evokes luxury and exclusivity while maintaining factual accuracy about designers, fabrics, and trends. The "Editor" here is a curator of desire. This role cannot be fully automated by digital tools because it requires an understanding of cultural codes that are deeply embedded in Italian society.</w:t>
      </w:r>
    </w:p>
    <w:bookmarkEnd w:id="23"/>
    <w:bookmarkStart w:id="24" w:name="milan-a-hub-for-editorial-excellence"/>
    <w:p>
      <w:pPr>
        <w:pStyle w:val="Heading2"/>
      </w:pPr>
      <w:r>
        <w:t xml:space="preserve">4. Milan: A Hub for Editorial Excellence</w:t>
      </w:r>
    </w:p>
    <w:p>
      <w:pPr>
        <w:pStyle w:val="FirstParagraph"/>
      </w:pPr>
      <w:r>
        <w:t xml:space="preserve">Milan’s influence on the global editorial landscape is undeniable. The city hosts major publishing houses, advertising agencies, and design studios that set trends not just for Italy but for the world. This concentration of creative talent creates a unique ecosystem where the definition of an "Editor" is constantly evolving.</w:t>
      </w:r>
      <w:r>
        <w:t xml:space="preserve"> </w:t>
      </w:r>
      <w:r>
        <w:t xml:space="preserve">In</w:t>
      </w:r>
      <w:r>
        <w:t xml:space="preserve"> </w:t>
      </w:r>
      <w:r>
        <w:rPr>
          <w:bCs/>
          <w:b/>
        </w:rPr>
        <w:t xml:space="preserve">Italy Milan</w:t>
      </w:r>
      <w:r>
        <w:t xml:space="preserve">, editors often wear multiple hats: they are journalists, stylists, brand managers, and digital strategists. For example, an editor at a leading Milanese magazine might oversee the written content while also collaborating with photographers and art directors to ensure visual harmony. This holistic approach to editing reflects the city’s integrated design philosophy.</w:t>
      </w:r>
      <w:r>
        <w:t xml:space="preserve"> </w:t>
      </w:r>
      <w:r>
        <w:t xml:space="preserve">Moreover, Milan’s role as a fashion capital means that editors are constantly adapting to new media formats. The rise of digital platforms has transformed how editors work, requiring them to be proficient in both traditional writing skills and digital marketing tools. However, despite these technological shifts, the core responsibility of the editor—to shape narrative and maintain quality—remains unchanged.</w:t>
      </w:r>
    </w:p>
    <w:bookmarkEnd w:id="24"/>
    <w:bookmarkStart w:id="25" w:name="X78dcafbc69831f37ecf738928b12e8531b03a80"/>
    <w:p>
      <w:pPr>
        <w:pStyle w:val="Heading2"/>
      </w:pPr>
      <w:r>
        <w:t xml:space="preserve">5. The Tension Between Technology and Human Judgment</w:t>
      </w:r>
    </w:p>
    <w:p>
      <w:pPr>
        <w:pStyle w:val="FirstParagraph"/>
      </w:pPr>
      <w:r>
        <w:t xml:space="preserve">While this report acknowledges the utility of digital</w:t>
      </w:r>
      <w:r>
        <w:t xml:space="preserve"> </w:t>
      </w:r>
      <w:r>
        <w:rPr>
          <w:bCs/>
          <w:b/>
        </w:rPr>
        <w:t xml:space="preserve">"Editor"</w:t>
      </w:r>
      <w:r>
        <w:t xml:space="preserve"> </w:t>
      </w:r>
      <w:r>
        <w:t xml:space="preserve">tools (such as AI-driven grammar checkers), it argues that they are insufficient for the high-stakes environment of</w:t>
      </w:r>
      <w:r>
        <w:t xml:space="preserve"> </w:t>
      </w:r>
      <w:r>
        <w:rPr>
          <w:bCs/>
          <w:b/>
        </w:rPr>
        <w:t xml:space="preserve">Italy Milan</w:t>
      </w:r>
      <w:r>
        <w:t xml:space="preserve">. Automated editors can catch typos and basic grammatical errors, but they cannot understand irony, sarcasm, or cultural references. They cannot discern whether a phrase sounds too aggressive for a luxury brand campaign or too vague for a fashion critique.</w:t>
      </w:r>
      <w:r>
        <w:t xml:space="preserve"> </w:t>
      </w:r>
      <w:r>
        <w:t xml:space="preserve">In Milan’s competitive market, where perception is everything, the human element of editing is crucial. Editors provide the nuanced judgment that algorithms lack. They ensure that content aligns with brand identity and resonates emotionally with audiences. This human touch is particularly important in industries like fashion and luxury goods, where storytelling is key to selling products.</w:t>
      </w:r>
      <w:r>
        <w:t xml:space="preserve"> </w:t>
      </w:r>
      <w:r>
        <w:t xml:space="preserve">Furthermore, digital editors often struggle with non-native speakers or complex linguistic structures common in Italian literature and journalism. Given Milan’s international clientele, editors must bridge cultural gaps by adapting content for diverse audiences while maintaining its authentic voice. This requires a level of empathy and cultural awareness that no software can replicate.</w:t>
      </w:r>
    </w:p>
    <w:bookmarkEnd w:id="25"/>
    <w:bookmarkStart w:id="26" w:name="Xd0a490326eb814e799b69370985419551770d90"/>
    <w:p>
      <w:pPr>
        <w:pStyle w:val="Heading2"/>
      </w:pPr>
      <w:r>
        <w:t xml:space="preserve">6. Case Study: Editorial Practices in Milanese Media</w:t>
      </w:r>
    </w:p>
    <w:p>
      <w:pPr>
        <w:pStyle w:val="FirstParagraph"/>
      </w:pPr>
      <w:r>
        <w:t xml:space="preserve">Consider the editorial process at *Vogue Italia*, headquartered in Milan under the leadership of former editors like Franca Sozzani and then Emanuele Farnetti. The magazine is renowned for its bold visual storytelling and provocative content. The editors here do not simply correct text; they curate images, select poses, choose color palettes, and craft captions that challenge societal norms.</w:t>
      </w:r>
      <w:r>
        <w:t xml:space="preserve"> </w:t>
      </w:r>
      <w:r>
        <w:t xml:space="preserve">In this context, the "Editor" is a visionary leader who sets the tone for the publication. Their decisions influence global fashion trends and spark public discourse on issues like diversity and sustainability. This case study illustrates how powerful an editor can be when operating in</w:t>
      </w:r>
      <w:r>
        <w:t xml:space="preserve"> </w:t>
      </w:r>
      <w:r>
        <w:rPr>
          <w:bCs/>
          <w:b/>
        </w:rPr>
        <w:t xml:space="preserve">Italy Milan</w:t>
      </w:r>
      <w:r>
        <w:t xml:space="preserve">, where creativity meets commerce seamlessly.</w:t>
      </w:r>
    </w:p>
    <w:bookmarkEnd w:id="26"/>
    <w:bookmarkStart w:id="27" w:name="conclusion"/>
    <w:p>
      <w:pPr>
        <w:pStyle w:val="Heading2"/>
      </w:pPr>
      <w:r>
        <w:t xml:space="preserve">7. Conclusion</w:t>
      </w:r>
    </w:p>
    <w:p>
      <w:pPr>
        <w:pStyle w:val="FirstParagraph"/>
      </w:pPr>
      <w:r>
        <w:t xml:space="preserve">In conclusion, this report has explored the concept of the "Editor" through the distinctive lens of</w:t>
      </w:r>
      <w:r>
        <w:t xml:space="preserve"> </w:t>
      </w:r>
      <w:r>
        <w:rPr>
          <w:bCs/>
          <w:b/>
        </w:rPr>
        <w:t xml:space="preserve">Italy Milan</w:t>
      </w:r>
      <w:r>
        <w:t xml:space="preserve">. We have seen that editing is not a static task but a dynamic process influenced by cultural, industrial, and technological factors. In Milan’s fashion-forward and design-centric environment, editors serve as vital gatekeepers of quality who blend technical precision with creative vision.</w:t>
      </w:r>
      <w:r>
        <w:t xml:space="preserve"> </w:t>
      </w:r>
      <w:r>
        <w:t xml:space="preserve">While digital tools offer efficiency, they cannot replace the human judgment required to navigate the complexities of language and culture in</w:t>
      </w:r>
      <w:r>
        <w:t xml:space="preserve"> </w:t>
      </w:r>
      <w:r>
        <w:rPr>
          <w:bCs/>
          <w:b/>
        </w:rPr>
        <w:t xml:space="preserve">Italy Milan</w:t>
      </w:r>
      <w:r>
        <w:t xml:space="preserve">. The city’s legacy of excellence demands editors who are not only skilled linguists but also cultural interpreters and brand stewards. As media continues to evolve, the role of the editor will remain central to shaping how stories are told in one of the world’s most influential cities.</w:t>
      </w:r>
      <w:r>
        <w:t xml:space="preserve"> </w:t>
      </w:r>
      <w:r>
        <w:t xml:space="preserve">Ultimately, whether referring to a person or a program, an "Editor" in</w:t>
      </w:r>
      <w:r>
        <w:t xml:space="preserve"> </w:t>
      </w:r>
      <w:r>
        <w:rPr>
          <w:bCs/>
          <w:b/>
        </w:rPr>
        <w:t xml:space="preserve">Italy Milan</w:t>
      </w:r>
      <w:r>
        <w:t xml:space="preserve"> </w:t>
      </w:r>
      <w:r>
        <w:t xml:space="preserve">must embody the city’s values: elegance, precision, and innovation. It is this synthesis of tradition and modernity that defines editorial excellence in the heart of Italy’s fashion capital.</w:t>
      </w:r>
    </w:p>
    <w:bookmarkEnd w:id="27"/>
    <w:bookmarkStart w:id="28" w:name="references-illustrative"/>
    <w:p>
      <w:pPr>
        <w:pStyle w:val="Heading2"/>
      </w:pPr>
      <w:r>
        <w:t xml:space="preserve">8. References (Illustrative)</w:t>
      </w:r>
    </w:p>
    <w:p>
      <w:pPr>
        <w:numPr>
          <w:ilvl w:val="0"/>
          <w:numId w:val="1001"/>
        </w:numPr>
        <w:pStyle w:val="Compact"/>
      </w:pPr>
      <w:r>
        <w:t xml:space="preserve">- Italian Journalistic Ethics Code, Associazione Nazionale Giornalisti Italiani.</w:t>
      </w:r>
    </w:p>
    <w:p>
      <w:pPr>
        <w:numPr>
          <w:ilvl w:val="0"/>
          <w:numId w:val="1001"/>
        </w:numPr>
        <w:pStyle w:val="Compact"/>
      </w:pPr>
      <w:r>
        <w:t xml:space="preserve">- "Fashion Theory and the Role of the Editor", Journal of Design History, Oxford University Press.</w:t>
      </w:r>
    </w:p>
    <w:p>
      <w:pPr>
        <w:numPr>
          <w:ilvl w:val="0"/>
          <w:numId w:val="1001"/>
        </w:numPr>
        <w:pStyle w:val="Compact"/>
      </w:pPr>
      <w:r>
        <w:t xml:space="preserve">- Milan Fashion Week Official Reports (2020-2023), Camera Nazionale della Moda Italiana.</w:t>
      </w:r>
    </w:p>
    <w:p>
      <w:pPr>
        <w:numPr>
          <w:ilvl w:val="0"/>
          <w:numId w:val="1001"/>
        </w:numPr>
        <w:pStyle w:val="Compact"/>
      </w:pPr>
      <w:r>
        <w:t xml:space="preserve">- "Digital Transformation in Publishing", Italian Publishing Association Data.</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Editor - A Digital Perspective in Italy Milan</dc:title>
  <dc:creator/>
  <dc:language>en</dc:language>
  <cp:keywords/>
  <dcterms:created xsi:type="dcterms:W3CDTF">2026-07-29T14:20:37Z</dcterms:created>
  <dcterms:modified xsi:type="dcterms:W3CDTF">2026-07-29T14:20:37Z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