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Digital</w:t>
      </w:r>
      <w:r>
        <w:t xml:space="preserve"> </w:t>
      </w:r>
      <w:r>
        <w:t xml:space="preserve">Age</w:t>
      </w:r>
    </w:p>
    <w:bookmarkStart w:id="27" w:name="X94cf6b420d7d8bd5ad2c7f51297622ad971a0f1"/>
    <w:p>
      <w:pPr>
        <w:pStyle w:val="Heading1"/>
      </w:pPr>
      <w:r>
        <w:t xml:space="preserve">Book Report: The Strategic Evolution of the Modern Editor</w:t>
      </w:r>
    </w:p>
    <w:p>
      <w:pPr>
        <w:pStyle w:val="FirstParagraph"/>
      </w:pPr>
      <w:r>
        <w:rPr>
          <w:bCs/>
          <w:b/>
        </w:rPr>
        <w:t xml:space="preserve">Title:</w:t>
      </w:r>
    </w:p>
    <w:p>
      <w:pPr>
        <w:pStyle w:val="BodyText"/>
      </w:pPr>
      <w:r>
        <w:t xml:space="preserve">A New Dawn in Media: Navigating the Digital Landscape</w:t>
      </w:r>
      <w:r>
        <w:br/>
      </w:r>
    </w:p>
    <w:p>
      <w:pPr>
        <w:pStyle w:val="BodyText"/>
      </w:pPr>
      <w:r>
        <w:rPr>
          <w:bCs/>
          <w:b/>
        </w:rPr>
        <w:t xml:space="preserve">Pseudonymous Author:</w:t>
      </w:r>
    </w:p>
    <w:p>
      <w:pPr>
        <w:pStyle w:val="BodyText"/>
      </w:pPr>
      <w:r>
        <w:t xml:space="preserve">The Collective Editorial Board</w:t>
      </w:r>
      <w:r>
        <w:br/>
      </w:r>
      <w:r>
        <w:br/>
      </w:r>
      <w:r>
        <w:br/>
      </w:r>
      <w:r>
        <w:rPr>
          <w:iCs/>
          <w:i/>
        </w:rPr>
        <w:t xml:space="preserve">Note: This report analyzes the thematic relevance of editorial standards and cultural adaptation, specifically contextualized for the media environment in Ivory Coast, Abidjan.</w:t>
      </w:r>
    </w:p>
    <w:bookmarkStart w:id="20" w:name="i.-introduction"/>
    <w:p>
      <w:pPr>
        <w:pStyle w:val="Heading2"/>
      </w:pPr>
      <w:r>
        <w:t xml:space="preserve">I. Introduction</w:t>
      </w:r>
    </w:p>
    <w:p>
      <w:pPr>
        <w:pStyle w:val="FirstParagraph"/>
      </w:pPr>
      <w:r>
        <w:t xml:space="preserve">In the contemporary landscape of information dissemination, the definition of an</w:t>
      </w:r>
      <w:r>
        <w:t xml:space="preserve"> </w:t>
      </w:r>
      <w:r>
        <w:t xml:space="preserve">Editor</w:t>
      </w:r>
      <w:r>
        <w:t xml:space="preserve"> </w:t>
      </w:r>
      <w:r>
        <w:t xml:space="preserve">has undergone a radical transformation. No longer confined to the red pen and the proofreading desk, the modern Editor is a curator, a strategist, and a cultural ambassador. This Book Report examines how these evolving dynamics apply specifically to</w:t>
      </w:r>
      <w:r>
        <w:t xml:space="preserve"> </w:t>
      </w:r>
      <w:r>
        <w:rPr>
          <w:bCs/>
          <w:b/>
        </w:rPr>
        <w:t xml:space="preserve">Ivory Coast Abidjan</w:t>
      </w:r>
      <w:r>
        <w:t xml:space="preserve">, a city that serves as both an economic powerhouse and a vibrant hub of Francophone African culture. The intersection of traditional journalistic integrity with digital agility presents unique challenges and opportunities for media professionals operating within this specific geographic and cultural context.</w:t>
      </w:r>
    </w:p>
    <w:bookmarkEnd w:id="20"/>
    <w:bookmarkStart w:id="21" w:name="ii.-the-changing-role-of-the-editor"/>
    <w:p>
      <w:pPr>
        <w:pStyle w:val="Heading2"/>
      </w:pPr>
      <w:r>
        <w:t xml:space="preserve">II. The Changing Role of the Editor</w:t>
      </w:r>
    </w:p>
    <w:p>
      <w:pPr>
        <w:pStyle w:val="FirstParagraph"/>
      </w:pPr>
      <w:r>
        <w:t xml:space="preserve">The core premise of the text under review is that the Editor is no longer merely a gatekeeper of content but a bridge between data and human understanding. In an era characterized by information overload, the primary function of an</w:t>
      </w:r>
      <w:r>
        <w:t xml:space="preserve"> </w:t>
      </w:r>
      <w:r>
        <w:t xml:space="preserve">Editor</w:t>
      </w:r>
      <w:r>
        <w:t xml:space="preserve"> </w:t>
      </w:r>
      <w:r>
        <w:t xml:space="preserve">is to provide context, verify facts, and shape narratives that resonate with specific audiences. This shift requires editors to possess skills ranging from data analytics to social media management. The book argues that technical proficiency is secondary only to editorial judgment—the ability discern what matters most in a noisy digital environment.</w:t>
      </w:r>
    </w:p>
    <w:p>
      <w:pPr>
        <w:pStyle w:val="BodyText"/>
      </w:pPr>
      <w:r>
        <w:t xml:space="preserve">This theoretical framework is crucial for understanding the professional demands placed on media personnel today. The modern Editor must balance speed with accuracy, often working under pressure where seconds count but credibility is paramount. The text highlights that failure to adapt to this multifaceted role results in irrelevance, while mastery leads to influence and trust-building among readership.</w:t>
      </w:r>
    </w:p>
    <w:bookmarkEnd w:id="21"/>
    <w:bookmarkStart w:id="22" w:name="X861d38eb9ed36bf499723756fbb3b83eee4ef75"/>
    <w:p>
      <w:pPr>
        <w:pStyle w:val="Heading2"/>
      </w:pPr>
      <w:r>
        <w:t xml:space="preserve">III. Contextualizing for Ivory Coast Abidjan</w:t>
      </w:r>
    </w:p>
    <w:p>
      <w:pPr>
        <w:pStyle w:val="FirstParagraph"/>
      </w:pPr>
      <w:r>
        <w:t xml:space="preserve">To apply these global editorial standards effectively, one must consider the local nuances of</w:t>
      </w:r>
      <w:r>
        <w:t xml:space="preserve"> </w:t>
      </w:r>
      <w:r>
        <w:rPr>
          <w:bCs/>
          <w:b/>
        </w:rPr>
        <w:t xml:space="preserve">Ivory Coast Abidjan</w:t>
      </w:r>
      <w:r>
        <w:t xml:space="preserve">. As the economic capital of Côte d'Ivoire, Abidjan is a metropolis characterized by rapid urbanization, digital connectivity, and a youthful demographic. The media landscape here is diverse, encompassing state-run outlets like RTI (Radiodiffusion Télévision Ivoirienne), private newspapers such as Fraternité Matin and L'Inter, and a booming sector of online news portals and social media influencers.</w:t>
      </w:r>
    </w:p>
    <w:p>
      <w:pPr>
        <w:pStyle w:val="BodyText"/>
      </w:pPr>
      <w:r>
        <w:t xml:space="preserve">In this context, the role of the</w:t>
      </w:r>
      <w:r>
        <w:t xml:space="preserve"> </w:t>
      </w:r>
      <w:r>
        <w:t xml:space="preserve">Editor</w:t>
      </w:r>
      <w:r>
        <w:t xml:space="preserve"> </w:t>
      </w:r>
      <w:r>
        <w:t xml:space="preserve">becomes even more critical. Readers in Abidjan are increasingly consuming news via mobile devices, often through platforms like WhatsApp and Facebook. Therefore, an Editor working in</w:t>
      </w:r>
      <w:r>
        <w:t xml:space="preserve"> </w:t>
      </w:r>
      <w:r>
        <w:rPr>
          <w:bCs/>
          <w:b/>
        </w:rPr>
        <w:t xml:space="preserve">Ivory Coast Abidjan</w:t>
      </w:r>
      <w:r>
        <w:t xml:space="preserve"> </w:t>
      </w:r>
      <w:r>
        <w:t xml:space="preserve">must be adept at formatting content for small screens, optimizing headlines for click-through rates without succumbing to "clickbait" sensationalism, and ensuring that stories are culturally relevant. The book suggests that successful editors in emerging markets must act as cultural translators, bridging the gap between international news agency feeds and local reader interests.</w:t>
      </w:r>
    </w:p>
    <w:bookmarkEnd w:id="22"/>
    <w:bookmarkStart w:id="23" w:name="iv.-language-culture-and-identity"/>
    <w:p>
      <w:pPr>
        <w:pStyle w:val="Heading2"/>
      </w:pPr>
      <w:r>
        <w:t xml:space="preserve">IV. Language, Culture, and Identity</w:t>
      </w:r>
    </w:p>
    <w:p>
      <w:pPr>
        <w:pStyle w:val="FirstParagraph"/>
      </w:pPr>
      <w:r>
        <w:t xml:space="preserve">A significant portion of the discussion revolves around linguistic diversity. In</w:t>
      </w:r>
      <w:r>
        <w:t xml:space="preserve"> </w:t>
      </w:r>
      <w:r>
        <w:rPr>
          <w:bCs/>
          <w:b/>
        </w:rPr>
        <w:t xml:space="preserve">Ivory Coast Abidjan</w:t>
      </w:r>
      <w:r>
        <w:t xml:space="preserve">, French is the official language of business and formal media, yet Nouchi (a slang language originating from Abidjan) and various local dialects play a vital role in daily communication and popular culture. An effective Editor must understand this dichotomy. Content produced for mainstream national media requires standard French, whereas digital-native content targeting the youth demographic may require strategic code-switching to include Nouchi elements.</w:t>
      </w:r>
    </w:p>
    <w:p>
      <w:pPr>
        <w:pStyle w:val="BodyText"/>
      </w:pPr>
      <w:r>
        <w:t xml:space="preserve">The book posits that ignoring these linguistic realities leads to a disconnect between media houses and their audiences. For an Editor in Abidjan, this means developing editorial guidelines that allow for flexibility in tone depending on the platform. It involves recognizing that humor, irony, and local idioms can enhance engagement but must be used judiciously to maintain journalistic integrity. The Editor serves as the guardian of this balance, ensuring that cultural authenticity does not compromise factual accuracy.</w:t>
      </w:r>
    </w:p>
    <w:bookmarkEnd w:id="23"/>
    <w:bookmarkStart w:id="24" w:name="v.-digital-transformation-and-ethics"/>
    <w:p>
      <w:pPr>
        <w:pStyle w:val="Heading2"/>
      </w:pPr>
      <w:r>
        <w:t xml:space="preserve">V. Digital Transformation and Ethics</w:t>
      </w:r>
    </w:p>
    <w:p>
      <w:pPr>
        <w:pStyle w:val="FirstParagraph"/>
      </w:pPr>
      <w:r>
        <w:t xml:space="preserve">The digital transformation in Africa has been rapid, with Abidjan serving as a testbed for mobile-first journalism. The book highlights several ethical challenges associated with this shift, including the spread of misinformation (fake news) and cyberbullying. In</w:t>
      </w:r>
      <w:r>
        <w:t xml:space="preserve"> </w:t>
      </w:r>
      <w:r>
        <w:rPr>
          <w:bCs/>
          <w:b/>
        </w:rPr>
        <w:t xml:space="preserve">Ivory Coast Abidjan</w:t>
      </w:r>
      <w:r>
        <w:t xml:space="preserve">, where political sensitivity can be high during election cycles or periods of social unrest, the responsibility of the Editor extends to community management and real-time fact-checking.</w:t>
      </w:r>
    </w:p>
    <w:p>
      <w:pPr>
        <w:pStyle w:val="BodyText"/>
      </w:pPr>
      <w:r>
        <w:t xml:space="preserve">The text argues that ethical editing is not just about avoiding libel but about fostering a healthy public discourse. Editors must implement robust verification processes before content goes live. This includes training journalists to verify user-generated content from social media, which often serves as the primary source of breaking news in the region. The book emphasizes that trust is the most valuable currency for any media outlet, and in</w:t>
      </w:r>
      <w:r>
        <w:t xml:space="preserve"> </w:t>
      </w:r>
      <w:r>
        <w:rPr>
          <w:bCs/>
          <w:b/>
        </w:rPr>
        <w:t xml:space="preserve">Ivory Coast Abidjan</w:t>
      </w:r>
      <w:r>
        <w:t xml:space="preserve">, maintaining this trust requires transparency and accountability.</w:t>
      </w:r>
    </w:p>
    <w:bookmarkEnd w:id="24"/>
    <w:bookmarkStart w:id="25" w:name="Xfbcc0102b818ac58c1ec485f6d59a909a4abb53"/>
    <w:p>
      <w:pPr>
        <w:pStyle w:val="Heading2"/>
      </w:pPr>
      <w:r>
        <w:t xml:space="preserve">VI. Economic Sustainability for Media Houses</w:t>
      </w:r>
    </w:p>
    <w:p>
      <w:pPr>
        <w:pStyle w:val="FirstParagraph"/>
      </w:pPr>
      <w:r>
        <w:t xml:space="preserve">Beyond content creation, the book addresses the economic realities of running a media organization in a developing economy. In</w:t>
      </w:r>
      <w:r>
        <w:t xml:space="preserve"> </w:t>
      </w:r>
      <w:r>
        <w:rPr>
          <w:bCs/>
          <w:b/>
        </w:rPr>
        <w:t xml:space="preserve">Ivory Coast Abidjan</w:t>
      </w:r>
      <w:r>
        <w:t xml:space="preserve">, advertising revenues have shifted dramatically from print to digital platforms. Editors are now involved in business strategies, understanding SEO (Search Engine Optimization), audience retention metrics, and monetization models such as paywalls or sponsored content.</w:t>
      </w:r>
    </w:p>
    <w:p>
      <w:pPr>
        <w:pStyle w:val="BodyText"/>
      </w:pPr>
      <w:r>
        <w:t xml:space="preserve">The ideal Editor, according to the text, is a hybrid professional who understands both the art of storytelling and the science of analytics. They must be able to justify editorial decisions using data, demonstrating how certain types of content drive engagement and revenue. This business acumen is essential for the survival of independent media in Abidjan, which faces competition from well-funded international broadcasters and large corporate groups.</w:t>
      </w:r>
    </w:p>
    <w:bookmarkEnd w:id="25"/>
    <w:bookmarkStart w:id="26" w:name="vii.-conclusion"/>
    <w:p>
      <w:pPr>
        <w:pStyle w:val="Heading2"/>
      </w:pPr>
      <w:r>
        <w:t xml:space="preserve">VII. Conclusion</w:t>
      </w:r>
    </w:p>
    <w:p>
      <w:pPr>
        <w:pStyle w:val="FirstParagraph"/>
      </w:pPr>
      <w:r>
        <w:t xml:space="preserve">In conclusion, the evolving role of the Editor is central to the future of credible journalism. This Book Report has explored how these global editorial principles intersect with the specific cultural, linguistic, and economic realities of</w:t>
      </w:r>
      <w:r>
        <w:t xml:space="preserve"> </w:t>
      </w:r>
      <w:r>
        <w:rPr>
          <w:bCs/>
          <w:b/>
        </w:rPr>
        <w:t xml:space="preserve">Ivory Coast Abidjan</w:t>
      </w:r>
      <w:r>
        <w:t xml:space="preserve">. The modern Editor in this context is a multifaceted professional who must navigate digital tools, respect local traditions, uphold ethical standards, and drive business sustainability.</w:t>
      </w:r>
    </w:p>
    <w:p>
      <w:pPr>
        <w:pStyle w:val="BodyText"/>
      </w:pPr>
      <w:r>
        <w:t xml:space="preserve">For media institutions in Abidjan to thrive, investment in editor training and technological infrastructure is crucial. The Editor remains the heartbeat of any newsroom, ensuring that information delivered to the public is not only accurate but also meaningful. As</w:t>
      </w:r>
      <w:r>
        <w:t xml:space="preserve"> </w:t>
      </w:r>
      <w:r>
        <w:rPr>
          <w:bCs/>
          <w:b/>
        </w:rPr>
        <w:t xml:space="preserve">Ivory Coast Abidjan</w:t>
      </w:r>
      <w:r>
        <w:t xml:space="preserve"> </w:t>
      </w:r>
      <w:r>
        <w:t xml:space="preserve">continues to grow as a regional leader in media innovation, its editors will play a pivotal role in shaping public opinion and preserving democratic values through responsible journalism.</w:t>
      </w:r>
    </w:p>
    <w:p>
      <w:pPr>
        <w:pStyle w:val="BodyText"/>
      </w:pPr>
      <w:r>
        <w:t xml:space="preserve">The lessons drawn from this analysis are clear: adaptation is not optional; it is imperative. The Editor who embraces change while holding firm to core journalistic values will be the architect of the next generation of media success in West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the Digital Age</dc:title>
  <dc:creator/>
  <dc:language>en</dc:language>
  <cp:keywords/>
  <dcterms:created xsi:type="dcterms:W3CDTF">2026-07-29T15:46:07Z</dcterms:created>
  <dcterms:modified xsi:type="dcterms:W3CDTF">2026-07-29T15:46:07Z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