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p>
    <w:bookmarkStart w:id="26" w:name="X012eafe7bd42c93d442f78e53268846daaaad6d"/>
    <w:p>
      <w:pPr>
        <w:pStyle w:val="Heading1"/>
      </w:pPr>
      <w:r>
        <w:t xml:space="preserve">Book Report: The Art and Science of Editing in a Global Context</w:t>
      </w:r>
    </w:p>
    <w:p>
      <w:pPr>
        <w:pStyle w:val="FirstParagraph"/>
      </w:pPr>
      <w:r>
        <w:rPr>
          <w:bCs/>
          <w:b/>
        </w:rPr>
        <w:t xml:space="preserve">Date:</w:t>
      </w:r>
      <w:r>
        <w:t xml:space="preserve"> </w:t>
      </w:r>
      <w:r>
        <w:t xml:space="preserve">October 26, 2023</w:t>
      </w:r>
      <w:r>
        <w:br/>
      </w:r>
    </w:p>
    <w:p>
      <w:pPr>
        <w:pStyle w:val="BodyText"/>
      </w:pPr>
      <w:r>
        <w:t xml:space="preserve">The Editor’s Role within the specific socio-economic and cultural framework of Malaysia Kuala Lumpur</w:t>
      </w:r>
    </w:p>
    <w:bookmarkStart w:id="20" w:name="introduction"/>
    <w:p>
      <w:pPr>
        <w:pStyle w:val="Heading2"/>
      </w:pPr>
      <w:r>
        <w:t xml:space="preserve">Introduction</w:t>
      </w:r>
    </w:p>
    <w:p>
      <w:pPr>
        <w:pStyle w:val="FirstParagraph"/>
      </w:pPr>
      <w:r>
        <w:t xml:space="preserve">In the contemporary landscape of publishing, few roles are as pivotal yet misunderstood as that of the editor. This report analyzes the multifaceted duties of an</w:t>
      </w:r>
      <w:r>
        <w:t xml:space="preserve"> </w:t>
      </w:r>
      <w:r>
        <w:rPr>
          <w:bCs/>
          <w:b/>
        </w:rPr>
        <w:t xml:space="preserve">Editor</w:t>
      </w:r>
      <w:r>
        <w:t xml:space="preserve">, focusing not merely on technical correction but on cultural translation and market adaptation. While editorial standards are often viewed through a Western-centric lens, this analysis highlights the critical importance of adapting these skills to specific regional contexts. Specifically, we examine how an</w:t>
      </w:r>
      <w:r>
        <w:t xml:space="preserve"> </w:t>
      </w:r>
      <w:r>
        <w:rPr>
          <w:bCs/>
          <w:b/>
        </w:rPr>
        <w:t xml:space="preserve">Editor</w:t>
      </w:r>
      <w:r>
        <w:t xml:space="preserve"> </w:t>
      </w:r>
      <w:r>
        <w:t xml:space="preserve">functions within the unique dynamic of</w:t>
      </w:r>
      <w:r>
        <w:t xml:space="preserve"> </w:t>
      </w:r>
      <w:r>
        <w:rPr>
          <w:bCs/>
          <w:b/>
        </w:rPr>
        <w:t xml:space="preserve">Malaysia Kuala Lumpur</w:t>
      </w:r>
      <w:r>
        <w:t xml:space="preserve">. As one of Southeast Asia’s most vibrant publishing hubs, this city serves as a microcosm for navigating linguistic diversity, multicultural sensibilities, and global connectivity. This document argues that modern editing is not just about grammar; it is about cultural stewardship and strategic market positioning within</w:t>
      </w:r>
      <w:r>
        <w:t xml:space="preserve"> </w:t>
      </w:r>
      <w:r>
        <w:rPr>
          <w:bCs/>
          <w:b/>
        </w:rPr>
        <w:t xml:space="preserve">Malaysia Kuala Lumpur</w:t>
      </w:r>
      <w:r>
        <w:t xml:space="preserve">.</w:t>
      </w:r>
    </w:p>
    <w:bookmarkEnd w:id="20"/>
    <w:bookmarkStart w:id="21" w:name="the-evolving-definition-of-the-editor"/>
    <w:p>
      <w:pPr>
        <w:pStyle w:val="Heading2"/>
      </w:pPr>
      <w:r>
        <w:t xml:space="preserve">The Evolving Definition of the Editor</w:t>
      </w:r>
    </w:p>
    <w:p>
      <w:pPr>
        <w:pStyle w:val="FirstParagraph"/>
      </w:pPr>
      <w:r>
        <w:t xml:space="preserve">Traditionally, an</w:t>
      </w:r>
      <w:r>
        <w:t xml:space="preserve"> </w:t>
      </w:r>
      <w:r>
        <w:rPr>
          <w:bCs/>
          <w:b/>
        </w:rPr>
        <w:t xml:space="preserve">Editor</w:t>
      </w:r>
      <w:r>
        <w:t xml:space="preserve"> </w:t>
      </w:r>
      <w:r>
        <w:t xml:space="preserve">was seen primarily as a gatekeeper of language, responsible for fixing syntax and spelling. However, modern literary theory and publishing practices dictate that an</w:t>
      </w:r>
      <w:r>
        <w:t xml:space="preserve"> </w:t>
      </w:r>
      <w:r>
        <w:rPr>
          <w:bCs/>
          <w:b/>
        </w:rPr>
        <w:t xml:space="preserve">Editor</w:t>
      </w:r>
      <w:r>
        <w:t xml:space="preserve">,</w:t>
      </w:r>
      <w:r>
        <w:t xml:space="preserve"> </w:t>
      </w:r>
      <w:r>
        <w:t xml:space="preserve">must also act as a developmental consultant, a cultural interpreter, and a brand manager. The core responsibility remains enhancing clarity and coherence, but the methods vary significantly depending on the target audience's location. In</w:t>
      </w:r>
      <w:r>
        <w:t xml:space="preserve"> </w:t>
      </w:r>
      <w:r>
        <w:rPr>
          <w:bCs/>
          <w:b/>
        </w:rPr>
        <w:t xml:space="preserve">Malaysia Kuala Lumpur</w:t>
      </w:r>
      <w:r>
        <w:t xml:space="preserve">, this variation is particularly pronounced due to the city’s status as an international business hub situated within a culturally complex nation.</w:t>
      </w:r>
      <w:r>
        <w:t xml:space="preserve"> </w:t>
      </w:r>
      <w:r>
        <w:t xml:space="preserve">The professional</w:t>
      </w:r>
      <w:r>
        <w:t xml:space="preserve"> </w:t>
      </w:r>
      <w:r>
        <w:rPr>
          <w:bCs/>
          <w:b/>
        </w:rPr>
        <w:t xml:space="preserve">Editor</w:t>
      </w:r>
      <w:r>
        <w:t xml:space="preserve"> </w:t>
      </w:r>
      <w:r>
        <w:t xml:space="preserve">today must possess high levels of emotional intelligence and cultural awareness. When working with manuscripts destined for the Southeast Asian market, particularly in a cosmopolitan center like</w:t>
      </w:r>
      <w:r>
        <w:t xml:space="preserve"> </w:t>
      </w:r>
      <w:r>
        <w:rPr>
          <w:bCs/>
          <w:b/>
        </w:rPr>
        <w:t xml:space="preserve">Malaysia Kuala Lumpur</w:t>
      </w:r>
      <w:r>
        <w:t xml:space="preserve">, the editor cannot apply blanket rules derived from American or British English standards alone. Instead, they must navigate the nuances of "Global English" while respecting local idioms, historical contexts, and social norms. This adaptability is what separates a competent copyeditor from a strategic literary partner.</w:t>
      </w:r>
    </w:p>
    <w:bookmarkEnd w:id="21"/>
    <w:bookmarkStart w:id="22" w:name="the-context-of-malaysia-kuala-lumpur"/>
    <w:p>
      <w:pPr>
        <w:pStyle w:val="Heading2"/>
      </w:pPr>
      <w:r>
        <w:t xml:space="preserve">The Context of Malaysia Kuala Lumpur</w:t>
      </w:r>
    </w:p>
    <w:p>
      <w:pPr>
        <w:pStyle w:val="FirstParagraph"/>
      </w:pPr>
      <w:r>
        <w:t xml:space="preserve">To understand the specific demands placed on an</w:t>
      </w:r>
      <w:r>
        <w:t xml:space="preserve"> </w:t>
      </w:r>
      <w:r>
        <w:rPr>
          <w:bCs/>
          <w:b/>
        </w:rPr>
        <w:t xml:space="preserve">Editor</w:t>
      </w:r>
      <w:r>
        <w:t xml:space="preserve"> </w:t>
      </w:r>
      <w:r>
        <w:t xml:space="preserve">in this region, one must first appreciate the unique environment of</w:t>
      </w:r>
      <w:r>
        <w:t xml:space="preserve"> </w:t>
      </w:r>
      <w:r>
        <w:rPr>
          <w:bCs/>
          <w:b/>
        </w:rPr>
        <w:t xml:space="preserve">Malaysia Kuala Lumpur</w:t>
      </w:r>
      <w:r>
        <w:t xml:space="preserve">. This city is a melting pot of Malay, Chinese, Indian, and indigenous influences. Consequently,</w:t>
      </w:r>
      <w:r>
        <w:rPr>
          <w:strike/>
          <w:iCs/>
          <w:i/>
        </w:rPr>
        <w:t xml:space="preserve">,</w:t>
      </w:r>
      <w:r>
        <w:rPr>
          <w:u w:val="single"/>
        </w:rPr>
        <w:t xml:space="preserve">,</w:t>
      </w:r>
      <w:r>
        <w:t xml:space="preserve"> </w:t>
      </w:r>
      <w:r>
        <w:t xml:space="preserve">a book published here may be read by audiences who view English not necessarily as their first language but as a lingua franca for business and culture.</w:t>
      </w:r>
      <w:r>
        <w:t xml:space="preserve"> </w:t>
      </w:r>
      <w:r>
        <w:t xml:space="preserve">For an</w:t>
      </w:r>
      <w:r>
        <w:t xml:space="preserve"> </w:t>
      </w:r>
      <w:r>
        <w:rPr>
          <w:bCs/>
          <w:b/>
        </w:rPr>
        <w:t xml:space="preserve">Editor</w:t>
      </w:r>
      <w:r>
        <w:t xml:space="preserve">, operating in or targeting</w:t>
      </w:r>
      <w:r>
        <w:t xml:space="preserve"> </w:t>
      </w:r>
      <w:r>
        <w:rPr>
          <w:bCs/>
          <w:b/>
        </w:rPr>
        <w:t xml:space="preserve">Malaysia Kuala Lumpur</w:t>
      </w:r>
      <w:r>
        <w:t xml:space="preserve"> </w:t>
      </w:r>
      <w:r>
        <w:t xml:space="preserve">requires a deep understanding of the local literary ecosystem. The readership in this region appreciates narratives that reflect their own experiences, values, and social structures. An editor working on a manuscript for this market must ensure that cultural references are either contextualized for international readers or preserved to offer authentic local flavor to domestic audiences.</w:t>
      </w:r>
      <w:r>
        <w:t xml:space="preserve"> </w:t>
      </w:r>
      <w:r>
        <w:t xml:space="preserve">Furthermore,</w:t>
      </w:r>
      <w:r>
        <w:rPr>
          <w:bCs/>
          <w:b/>
        </w:rPr>
        <w:t xml:space="preserve">Malaysia Kuala Lumpur</w:t>
      </w:r>
      <w:r>
        <w:t xml:space="preserve"> </w:t>
      </w:r>
      <w:r>
        <w:t xml:space="preserve">is a gateway to the broader ASEAN (Association of Southeast Asian Nations) market. Books edited and finalized here often aim for exportability. Therefore, the</w:t>
      </w:r>
      <w:r>
        <w:t xml:space="preserve"> </w:t>
      </w:r>
      <w:r>
        <w:rPr>
          <w:bCs/>
          <w:b/>
        </w:rPr>
        <w:t xml:space="preserve">Editor</w:t>
      </w:r>
      <w:r>
        <w:t xml:space="preserve">Malaysia Kuala Lumpur.</w:t>
      </w:r>
    </w:p>
    <w:bookmarkEnd w:id="22"/>
    <w:bookmarkStart w:id="23" w:name="X788597e4509e6b5dfe978bd7fe2f32a18dcbd9f"/>
    <w:p>
      <w:pPr>
        <w:pStyle w:val="Heading2"/>
      </w:pPr>
      <w:r>
        <w:t xml:space="preserve">Cultural Sensitivity and Linguistic Nuance</w:t>
      </w:r>
    </w:p>
    <w:p>
      <w:pPr>
        <w:pStyle w:val="FirstParagraph"/>
      </w:pPr>
      <w:r>
        <w:t xml:space="preserve">One of the most challenging tasks for an</w:t>
      </w:r>
      <w:r>
        <w:t xml:space="preserve"> </w:t>
      </w:r>
      <w:r>
        <w:rPr>
          <w:bCs/>
          <w:b/>
        </w:rPr>
        <w:t xml:space="preserve">Editor</w:t>
      </w:r>
      <w:r>
        <w:rPr>
          <w:strike/>
          <w:bCs/>
          <w:b/>
        </w:rPr>
        <w:t xml:space="preserve">,</w:t>
      </w:r>
      <w:r>
        <w:rPr>
          <w:u w:val="single"/>
          <w:strike/>
          <w:bCs/>
          <w:b/>
        </w:rPr>
        <w:t xml:space="preserve">,</w:t>
      </w:r>
      <w:r>
        <w:rPr>
          <w:strike/>
          <w:bCs/>
          <w:b/>
        </w:rPr>
        <w:t xml:space="preserve"> </w:t>
      </w:r>
      <w:r>
        <w:rPr>
          <w:strike/>
          <w:bCs/>
          <w:b/>
        </w:rPr>
        <w:t xml:space="preserve">&lt; strong &gt; Malaysia Kuala Lumpur is managing linguistic diversity. English in this region often incorporates local particles, loanwords, and syntactic structures influenced by Bahasa Melayu or Mandarin. For instance, terms like "makan" (eat) or concepts of "face" (social dignity) carry weight that standard dictionaries might miss.</w:t>
      </w:r>
      <w:r>
        <w:rPr>
          <w:strike/>
          <w:bCs/>
          <w:b/>
        </w:rPr>
        <w:t xml:space="preserve"> </w:t>
      </w:r>
      <w:r>
        <w:rPr>
          <w:strike/>
          <w:bCs/>
          <w:b/>
        </w:rPr>
        <w:t xml:space="preserve">An effective</w:t>
      </w:r>
      <w:r>
        <w:rPr>
          <w:strike/>
          <w:bCs/>
          <w:b/>
        </w:rPr>
        <w:t xml:space="preserve"> </w:t>
      </w:r>
      <w:r>
        <w:rPr>
          <w:bCs/>
          <w:b/>
          <w:strike/>
          <w:bCs/>
          <w:b/>
        </w:rPr>
        <w:t xml:space="preserve">Editor</w:t>
      </w:r>
      <w:r>
        <w:rPr>
          <w:strike/>
          <w:bCs/>
          <w:b/>
        </w:rPr>
        <w:t xml:space="preserve"> </w:t>
      </w:r>
      <w:r>
        <w:rPr>
          <w:strike/>
          <w:bCs/>
          <w:b/>
        </w:rPr>
        <w:t xml:space="preserve">must decide when to localize these terms for a global audience and when to retain them for authenticity in the local</w:t>
      </w:r>
      <w:r>
        <w:rPr>
          <w:strike/>
          <w:bCs/>
          <w:b/>
        </w:rPr>
        <w:t xml:space="preserve"> </w:t>
      </w:r>
      <w:r>
        <w:rPr>
          <w:bCs/>
          <w:b/>
          <w:strike/>
          <w:bCs/>
          <w:b/>
        </w:rPr>
        <w:t xml:space="preserve">Malaysia Kuala Lumpur market. This decision-making process is central to the editor's craft. If an editor aggressively "standardizes" a text, they may strip it of its charm and cultural specificity, alienating readers in</w:t>
      </w:r>
      <w:r>
        <w:rPr>
          <w:bCs/>
          <w:b/>
          <w:strike/>
          <w:bCs/>
          <w:b/>
        </w:rPr>
        <w:t xml:space="preserve"> </w:t>
      </w:r>
      <w:r>
        <w:rPr>
          <w:bCs/>
          <w:b/>
          <w:bCs/>
          <w:b/>
          <w:strike/>
          <w:bCs/>
          <w:b/>
        </w:rPr>
        <w:t xml:space="preserve">Malaysia Kuala Lumpur who seek representation. Conversely, failing to provide necessary context can confuse international buyers looking for exotic or authentic Southeast Asian stories.</w:t>
      </w:r>
      <w:r>
        <w:rPr>
          <w:bCs/>
          <w:b/>
          <w:bCs/>
          <w:b/>
          <w:strike/>
          <w:bCs/>
          <w:b/>
        </w:rPr>
        <w:t xml:space="preserve"> </w:t>
      </w:r>
      <w:r>
        <w:rPr>
          <w:bCs/>
          <w:b/>
          <w:bCs/>
          <w:b/>
          <w:strike/>
          <w:bCs/>
          <w:b/>
        </w:rPr>
        <w:t xml:space="preserve">Moreover,</w:t>
      </w:r>
      <w:r>
        <w:rPr>
          <w:bCs/>
          <w:b/>
          <w:bCs/>
          <w:b/>
          <w:strike/>
          <w:bCs/>
          <w:b/>
        </w:rPr>
        <w:t xml:space="preserve"> </w:t>
      </w:r>
      <w:r>
        <w:rPr>
          <w:bCs/>
          <w:b/>
          <w:bCs/>
          <w:b/>
          <w:bCs/>
          <w:b/>
          <w:strike/>
          <w:bCs/>
          <w:b/>
        </w:rPr>
        <w:t xml:space="preserve">Malaysia Kuala Lumpur is a Muslim-majority country with significant non-Muslim populations. An</w:t>
      </w:r>
      <w:r>
        <w:rPr>
          <w:strike/>
          <w:iCs/>
          <w:i/>
          <w:bCs/>
          <w:b/>
          <w:bCs/>
          <w:b/>
          <w:bCs/>
          <w:b/>
          <w:strike/>
          <w:bCs/>
          <w:b/>
        </w:rPr>
        <w:t xml:space="preserve">,</w:t>
      </w:r>
      <w:r>
        <w:rPr>
          <w:u w:val="single"/>
          <w:strike/>
          <w:iCs/>
          <w:i/>
          <w:bCs/>
          <w:b/>
          <w:bCs/>
          <w:b/>
          <w:bCs/>
          <w:b/>
          <w:strike/>
          <w:bCs/>
          <w:b/>
        </w:rPr>
        <w:t xml:space="preserve">, &lt; strong &gt; Editor must be vigilant regarding content that might be considered offensive under local laws or cultural norms, while still upholding artistic freedom. This requires a nuanced editorial judgment call that respects the legal and social framework of</w:t>
      </w:r>
      <w:r>
        <w:rPr>
          <w:u w:val="single"/>
          <w:strike/>
          <w:iCs/>
          <w:i/>
          <w:bCs/>
          <w:b/>
          <w:bCs/>
          <w:b/>
          <w:bCs/>
          <w:b/>
          <w:strike/>
          <w:bCs/>
          <w:b/>
        </w:rPr>
        <w:t xml:space="preserve"> </w:t>
      </w:r>
      <w:r>
        <w:rPr>
          <w:bCs/>
          <w:b/>
          <w:u w:val="single"/>
          <w:strike/>
          <w:iCs/>
          <w:i/>
          <w:bCs/>
          <w:b/>
          <w:bCs/>
          <w:b/>
          <w:bCs/>
          <w:b/>
          <w:strike/>
          <w:bCs/>
          <w:b/>
        </w:rPr>
        <w:t xml:space="preserve">Malaysia Kuala Lumpur without succumbing to self-censorship.</w:t>
      </w:r>
    </w:p>
    <w:bookmarkEnd w:id="23"/>
    <w:bookmarkStart w:id="24" w:name="the-strategic-market-positioning"/>
    <w:p>
      <w:pPr>
        <w:pStyle w:val="Heading2"/>
      </w:pPr>
      <w:r>
        <w:t xml:space="preserve">The Strategic Market Positioning</w:t>
      </w:r>
    </w:p>
    <w:p>
      <w:pPr>
        <w:pStyle w:val="FirstParagraph"/>
      </w:pPr>
      <w:r>
        <w:t xml:space="preserve">Beyond language and culture, an</w:t>
      </w:r>
      <w:r>
        <w:rPr>
          <w:strike/>
          <w:iCs/>
          <w:i/>
        </w:rPr>
        <w:t xml:space="preserve">,</w:t>
      </w:r>
      <w:r>
        <w:rPr>
          <w:u w:val="single"/>
          <w:strike/>
          <w:iCs/>
          <w:i/>
        </w:rPr>
        <w:t xml:space="preserve">, &lt; strong &gt; Editor serves as a strategist for the book's marketability. In</w:t>
      </w:r>
      <w:r>
        <w:rPr>
          <w:u w:val="single"/>
          <w:strike/>
          <w:iCs/>
          <w:i/>
        </w:rPr>
        <w:t xml:space="preserve"> </w:t>
      </w:r>
      <w:r>
        <w:rPr>
          <w:bCs/>
          <w:b/>
          <w:u w:val="single"/>
          <w:strike/>
          <w:iCs/>
          <w:i/>
        </w:rPr>
        <w:t xml:space="preserve">Malaysia Kuala Lumpur, the publishing industry is increasingly competitive. Editors are involved in title selection, cover design consultation, and blurb writing to ensure the book resonates with local trends while appealing to global readers.</w:t>
      </w:r>
      <w:r>
        <w:rPr>
          <w:bCs/>
          <w:b/>
          <w:u w:val="single"/>
          <w:strike/>
          <w:iCs/>
          <w:i/>
        </w:rPr>
        <w:t xml:space="preserve"> </w:t>
      </w:r>
      <w:r>
        <w:rPr>
          <w:bCs/>
          <w:b/>
          <w:u w:val="single"/>
          <w:strike/>
          <w:iCs/>
          <w:i/>
        </w:rPr>
        <w:t xml:space="preserve">The role of the</w:t>
      </w:r>
      <w:r>
        <w:rPr>
          <w:strike/>
          <w:iCs/>
          <w:i/>
          <w:bCs/>
          <w:b/>
          <w:u w:val="single"/>
          <w:strike/>
          <w:iCs/>
          <w:i/>
        </w:rPr>
        <w:t xml:space="preserve">,</w:t>
      </w:r>
      <w:r>
        <w:rPr>
          <w:u w:val="single"/>
          <w:strike/>
          <w:iCs/>
          <w:i/>
          <w:bCs/>
          <w:b/>
          <w:u w:val="single"/>
          <w:strike/>
          <w:iCs/>
          <w:i/>
        </w:rPr>
        <w:t xml:space="preserve">, &lt; strong &gt; Editor here is to identify universal themes within local stories. Whether it is a historical novel set during British colonial rule or a contemporary thriller in the Petronas Towers, the editor must help authors highlight themes of identity, migration, urbanization, and tradition that are relevant both locally and globally. This strategic editing increases the commercial viability of titles originating from</w:t>
      </w:r>
      <w:r>
        <w:rPr>
          <w:strike/>
          <w:iCs/>
          <w:i/>
          <w:u w:val="single"/>
          <w:strike/>
          <w:iCs/>
          <w:i/>
          <w:bCs/>
          <w:b/>
          <w:u w:val="single"/>
          <w:strike/>
          <w:iCs/>
          <w:i/>
        </w:rPr>
        <w:t xml:space="preserve">,</w:t>
      </w:r>
      <w:r>
        <w:rPr>
          <w:u w:val="single"/>
          <w:strike/>
          <w:iCs/>
          <w:i/>
          <w:u w:val="single"/>
          <w:strike/>
          <w:iCs/>
          <w:i/>
          <w:bCs/>
          <w:b/>
          <w:u w:val="single"/>
          <w:strike/>
          <w:iCs/>
          <w:i/>
        </w:rPr>
        <w:t xml:space="preserve">, &lt; strong &gt; Malaysia Kuala Lumpur.</w:t>
      </w:r>
    </w:p>
    <w:bookmarkEnd w:id="24"/>
    <w:bookmarkStart w:id="25" w:name="conclusion"/>
    <w:p>
      <w:pPr>
        <w:pStyle w:val="Heading2"/>
      </w:pPr>
      <w:r>
        <w:t xml:space="preserve">Conclusion</w:t>
      </w:r>
    </w:p>
    <w:p>
      <w:pPr>
        <w:pStyle w:val="FirstParagraph"/>
      </w:pPr>
      <w:r>
        <w:t xml:space="preserve">In conclusion, the role of an</w:t>
      </w:r>
      <w:r>
        <w:rPr>
          <w:strike/>
          <w:iCs/>
          <w:i/>
        </w:rPr>
        <w:t xml:space="preserve">,</w:t>
      </w:r>
      <w:r>
        <w:rPr>
          <w:u w:val="single"/>
          <w:strike/>
          <w:iCs/>
          <w:i/>
        </w:rPr>
        <w:t xml:space="preserve">, &lt; strong &gt; Editor is far more complex than simple proofreading. It is a dynamic profession that requires linguistic precision, cultural empathy, and strategic foresight. When applied to the context of</w:t>
      </w:r>
      <w:r>
        <w:rPr>
          <w:u w:val="single"/>
          <w:strike/>
          <w:iCs/>
          <w:i/>
        </w:rPr>
        <w:t xml:space="preserve"> </w:t>
      </w:r>
      <w:r>
        <w:rPr>
          <w:bCs/>
          <w:b/>
          <w:u w:val="single"/>
          <w:strike/>
          <w:iCs/>
          <w:i/>
        </w:rPr>
        <w:t xml:space="preserve">Malaysia Kuala Lumpur, these skills become even more critical due to the region’s multicultural fabric and its position as a global Asian hub.</w:t>
      </w:r>
      <w:r>
        <w:rPr>
          <w:bCs/>
          <w:b/>
          <w:u w:val="single"/>
          <w:strike/>
          <w:iCs/>
          <w:i/>
        </w:rPr>
        <w:t xml:space="preserve"> </w:t>
      </w:r>
      <w:r>
        <w:rPr>
          <w:bCs/>
          <w:b/>
          <w:u w:val="single"/>
          <w:strike/>
          <w:iCs/>
          <w:i/>
        </w:rPr>
        <w:t xml:space="preserve">An</w:t>
      </w:r>
      <w:r>
        <w:rPr>
          <w:strike/>
          <w:iCs/>
          <w:i/>
          <w:bCs/>
          <w:b/>
          <w:u w:val="single"/>
          <w:strike/>
          <w:iCs/>
          <w:i/>
        </w:rPr>
        <w:t xml:space="preserve">,</w:t>
      </w:r>
      <w:r>
        <w:rPr>
          <w:u w:val="single"/>
          <w:strike/>
          <w:iCs/>
          <w:i/>
          <w:bCs/>
          <w:b/>
          <w:u w:val="single"/>
          <w:strike/>
          <w:iCs/>
          <w:i/>
        </w:rPr>
        <w:t xml:space="preserve">, &lt; strong &gt; Editor&lt; s&gt;,&lt; u&gt;, working in this environment must be bilingual not just in language, but in culture. They must bridge the gap between local authenticity and international accessibility. By doing so, they empower authors from</w:t>
      </w:r>
      <w:r>
        <w:rPr>
          <w:u w:val="single"/>
          <w:strike/>
          <w:iCs/>
          <w:i/>
          <w:bCs/>
          <w:b/>
          <w:u w:val="single"/>
          <w:strike/>
          <w:iCs/>
          <w:i/>
        </w:rPr>
        <w:t xml:space="preserve"> </w:t>
      </w:r>
      <w:r>
        <w:rPr>
          <w:bCs/>
          <w:b/>
          <w:u w:val="single"/>
          <w:strike/>
          <w:iCs/>
          <w:i/>
          <w:bCs/>
          <w:b/>
          <w:u w:val="single"/>
          <w:strike/>
          <w:iCs/>
          <w:i/>
        </w:rPr>
        <w:t xml:space="preserve">Malaysia Kuala Lumpur</w:t>
      </w:r>
      <w:r>
        <w:rPr>
          <w:strike/>
          <w:bCs/>
          <w:b/>
          <w:u w:val="single"/>
          <w:strike/>
          <w:iCs/>
          <w:i/>
          <w:bCs/>
          <w:b/>
          <w:u w:val="single"/>
          <w:strike/>
          <w:iCs/>
          <w:i/>
        </w:rPr>
        <w:t xml:space="preserve">,</w:t>
      </w:r>
      <w:r>
        <w:rPr>
          <w:u w:val="single"/>
          <w:strike/>
          <w:bCs/>
          <w:b/>
          <w:u w:val="single"/>
          <w:strike/>
          <w:iCs/>
          <w:i/>
          <w:bCs/>
          <w:b/>
          <w:u w:val="single"/>
          <w:strike/>
          <w:iCs/>
          <w:i/>
        </w:rPr>
        <w:t xml:space="preserve">, &lt; strong &gt; Malaysia Kuala Lumpur&lt; s&gt;,&lt; u&gt;, stands as a testament to the fact that great editing is inclusive, adaptive, and deeply connected to its geographical roots. The modern</w:t>
      </w:r>
      <w:r>
        <w:rPr>
          <w:strike/>
          <w:iCs/>
          <w:i/>
          <w:u w:val="single"/>
          <w:strike/>
          <w:bCs/>
          <w:b/>
          <w:u w:val="single"/>
          <w:strike/>
          <w:iCs/>
          <w:i/>
          <w:bCs/>
          <w:b/>
          <w:u w:val="single"/>
          <w:strike/>
          <w:iCs/>
          <w:i/>
        </w:rPr>
        <w:t xml:space="preserve">,</w:t>
      </w:r>
      <w:r>
        <w:rPr>
          <w:u w:val="single"/>
          <w:strike/>
          <w:iCs/>
          <w:i/>
          <w:u w:val="single"/>
          <w:strike/>
          <w:bCs/>
          <w:b/>
          <w:u w:val="single"/>
          <w:strike/>
          <w:iCs/>
          <w:i/>
          <w:bCs/>
          <w:b/>
          <w:u w:val="single"/>
          <w:strike/>
          <w:iCs/>
          <w:i/>
        </w:rPr>
        <w:t xml:space="preserve">, &lt; strong &gt; Editor must embrace these challenges to foster a diverse and vibrant global literary community centered in places like</w:t>
      </w:r>
      <w:r>
        <w:rPr>
          <w:u w:val="single"/>
          <w:strike/>
          <w:iCs/>
          <w:i/>
          <w:u w:val="single"/>
          <w:strike/>
          <w:bCs/>
          <w:b/>
          <w:u w:val="single"/>
          <w:strike/>
          <w:iCs/>
          <w:i/>
          <w:bCs/>
          <w:b/>
          <w:u w:val="single"/>
          <w:strike/>
          <w:iCs/>
          <w:i/>
        </w:rPr>
        <w:t xml:space="preserve"> </w:t>
      </w:r>
      <w:r>
        <w:rPr>
          <w:bCs/>
          <w:b/>
          <w:u w:val="single"/>
          <w:strike/>
          <w:iCs/>
          <w:i/>
          <w:u w:val="single"/>
          <w:strike/>
          <w:bCs/>
          <w:b/>
          <w:u w:val="single"/>
          <w:strike/>
          <w:iCs/>
          <w:i/>
          <w:bCs/>
          <w:b/>
          <w:u w:val="single"/>
          <w:strike/>
          <w:iCs/>
          <w:i/>
        </w:rPr>
        <w:t xml:space="preserve">Malaysia Kuala Lumpur.</w:t>
      </w:r>
    </w:p>
    <w:p>
      <w:pPr>
        <w:pStyle w:val="BodyText"/>
      </w:pPr>
      <w:r>
        <w:t xml:space="preserve">© 2023 Literary Analysis Division. All rights reserved.</w:t>
      </w:r>
    </w:p>
    <w:p>
      <w:pPr>
        <w:pStyle w:val="BodyText"/>
      </w:pPr>
      <w:r>
        <w:t xml:space="preserve">This document focuses on the editorial standards applicable to the publishing industry 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Modern Publishing</dc:title>
  <dc:creator/>
  <dc:language>en</dc:language>
  <cp:keywords/>
  <dcterms:created xsi:type="dcterms:W3CDTF">2026-07-29T08:01:14Z</dcterms:created>
  <dcterms:modified xsi:type="dcterms:W3CDTF">2026-07-29T08:01:14Z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