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Editor</w:t>
      </w:r>
      <w:r>
        <w:t xml:space="preserve"> </w:t>
      </w:r>
      <w:r>
        <w:t xml:space="preserve">in</w:t>
      </w:r>
      <w:r>
        <w:t xml:space="preserve"> </w:t>
      </w:r>
      <w:r>
        <w:t xml:space="preserve">Contemporary</w:t>
      </w:r>
      <w:r>
        <w:t xml:space="preserve"> </w:t>
      </w:r>
      <w:r>
        <w:t xml:space="preserve">Lagos,</w:t>
      </w:r>
      <w:r>
        <w:t xml:space="preserve"> </w:t>
      </w:r>
      <w:r>
        <w:t xml:space="preserve">Nigeria</w:t>
      </w:r>
    </w:p>
    <w:bookmarkStart w:id="25" w:name="X02e0a90d485e01ecfbfd809484b22ec222d3c4a"/>
    <w:p>
      <w:pPr>
        <w:pStyle w:val="Heading1"/>
      </w:pPr>
      <w:r>
        <w:t xml:space="preserve">Book Report: The Art and Responsibility of the Editor in Lagos, Nigeria</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Editorial Board Members and Publishing Stakeholders</w:t>
      </w:r>
      <w:r>
        <w:br/>
      </w:r>
    </w:p>
    <w:p>
      <w:pPr>
        <w:pStyle w:val="BodyText"/>
      </w:pPr>
      <w:r>
        <w:t xml:space="preserve">From: Senior Literary Analyst</w:t>
      </w:r>
      <w:r>
        <w:br/>
      </w:r>
    </w:p>
    <w:p>
      <w:pPr>
        <w:pStyle w:val="BodyText"/>
      </w:pPr>
      <w:r>
        <w:t xml:space="preserve"> Introduction</w:t>
      </w:r>
    </w:p>
    <w:p>
      <w:pPr>
        <w:pStyle w:val="BodyText"/>
      </w:pPr>
      <w:r>
        <w:t xml:space="preserve">In the vibrant tapestry of global literature, few cities pulsate with as much creative energy and narrative complexity as Lagos. As the commercial capital and largest city in</w:t>
      </w:r>
      <w:r>
        <w:t xml:space="preserve"> </w:t>
      </w:r>
      <w:r>
        <w:rPr>
          <w:bCs/>
          <w:b/>
        </w:rPr>
        <w:t xml:space="preserve">Nigeria</w:t>
      </w:r>
      <w:r>
        <w:t xml:space="preserve">, Lagos serves not merely as a backdrop but as an active character in countless stories, poems, and essays. Within this dynamic ecosystem, the figure of the</w:t>
      </w:r>
      <w:r>
        <w:t xml:space="preserve"> </w:t>
      </w:r>
      <w:r>
        <w:rPr>
          <w:iCs/>
          <w:i/>
        </w:rPr>
        <w:t xml:space="preserve">Editor</w:t>
      </w:r>
      <w:r>
        <w:t xml:space="preserve"> </w:t>
      </w:r>
      <w:r>
        <w:t xml:space="preserve">emerges not just as a technical corrector of grammar, but as a cultural curator and ethical guardian. This report explores the multifaceted role of the</w:t>
      </w:r>
      <w:r>
        <w:t xml:space="preserve"> </w:t>
      </w:r>
      <w:r>
        <w:rPr>
          <w:bCs/>
          <w:b/>
        </w:rPr>
        <w:t xml:space="preserve">Editor</w:t>
      </w:r>
      <w:r>
        <w:t xml:space="preserve">, contextualized specifically for publishing environments in</w:t>
      </w:r>
      <w:r>
        <w:t xml:space="preserve"> </w:t>
      </w:r>
      <w:r>
        <w:rPr>
          <w:bCs/>
          <w:b/>
        </w:rPr>
        <w:t xml:space="preserve">Nigeria Lagos</w:t>
      </w:r>
      <w:r>
        <w:t xml:space="preserve">. It argues that effective editing in this region requires a unique blend of linguistic precision, cultural sensitivity, and an acute awareness of socio-political realities.</w:t>
      </w:r>
    </w:p>
    <w:bookmarkStart w:id="20" w:name="the-editor-as-cultural-bridge"/>
    <w:p>
      <w:pPr>
        <w:pStyle w:val="Heading2"/>
      </w:pPr>
      <w:r>
        <w:t xml:space="preserve">The Editor as Cultural Bridge</w:t>
      </w:r>
    </w:p>
    <w:p>
      <w:pPr>
        <w:pStyle w:val="FirstParagraph"/>
      </w:pPr>
      <w:r>
        <w:t xml:space="preserve">In the context of</w:t>
      </w:r>
      <w:r>
        <w:t xml:space="preserve"> </w:t>
      </w:r>
      <w:r>
        <w:rPr>
          <w:bCs/>
          <w:b/>
        </w:rPr>
        <w:t xml:space="preserve">Nigeria Lagos</w:t>
      </w:r>
      <w:r>
        <w:t xml:space="preserve">, language is a complex mosaic. The English language spoken here is enriched by Pidgin, Yoruba, Igbo, and Hausa influences. A standard Western editing approach often fails to capture the nuances of this linguistic landscape. Therefore, the primary function of an</w:t>
      </w:r>
      <w:r>
        <w:t xml:space="preserve"> </w:t>
      </w:r>
      <w:r>
        <w:rPr>
          <w:iCs/>
          <w:i/>
        </w:rPr>
        <w:t xml:space="preserve">Editor</w:t>
      </w:r>
      <w:r>
        <w:t xml:space="preserve"> </w:t>
      </w:r>
      <w:r>
        <w:t xml:space="preserve">in this setting is to act as a bridge between local authenticity and global readability.</w:t>
      </w:r>
    </w:p>
    <w:p>
      <w:pPr>
        <w:pStyle w:val="BodyText"/>
      </w:pPr>
      <w:r>
        <w:t xml:space="preserve">The editor must possess the discernment to know when to retain specific dialectical expressions for flavor and authenticity and when they might alienate an international audience. For instance, code-switching—shifting between English and local languages within a text—is common in Lagosian literature. An effective</w:t>
      </w:r>
      <w:r>
        <w:t xml:space="preserve"> </w:t>
      </w:r>
      <w:r>
        <w:rPr>
          <w:iCs/>
          <w:i/>
        </w:rPr>
        <w:t xml:space="preserve">Editor</w:t>
      </w:r>
      <w:r>
        <w:t xml:space="preserve"> </w:t>
      </w:r>
      <w:r>
        <w:t xml:space="preserve">understands that removing these elements entirely sanitizes the narrative, stripping it of its true identity. Conversely, over-explaining every local idiom can burden the reader with unnecessary exposition. Thus, editing becomes an art of balance, preserving the soul of the</w:t>
      </w:r>
      <w:r>
        <w:t xml:space="preserve"> </w:t>
      </w:r>
      <w:r>
        <w:rPr>
          <w:bCs/>
          <w:b/>
        </w:rPr>
        <w:t xml:space="preserve">Nigeria Lagos</w:t>
      </w:r>
      <w:r>
        <w:t xml:space="preserve"> </w:t>
      </w:r>
      <w:r>
        <w:t xml:space="preserve">voice while ensuring clarity.</w:t>
      </w:r>
    </w:p>
    <w:bookmarkEnd w:id="20"/>
    <w:bookmarkStart w:id="21" w:name="sensitivity-to-socio-political-realities"/>
    <w:p>
      <w:pPr>
        <w:pStyle w:val="Heading2"/>
      </w:pPr>
      <w:r>
        <w:t xml:space="preserve">Sensitivity to Socio-Political Realities</w:t>
      </w:r>
    </w:p>
    <w:p>
      <w:pPr>
        <w:pStyle w:val="FirstParagraph"/>
      </w:pPr>
      <w:r>
        <w:t xml:space="preserve">Lagos is a city of stark contrasts, where extreme wealth sits adjacent to severe poverty. Literature emerging from this environment often grapples with themes of urbanization, inequality, crime, and resilience. The</w:t>
      </w:r>
      <w:r>
        <w:t xml:space="preserve"> </w:t>
      </w:r>
      <w:r>
        <w:rPr>
          <w:iCs/>
          <w:i/>
        </w:rPr>
        <w:t xml:space="preserve">Editor</w:t>
      </w:r>
      <w:r>
        <w:t xml:space="preserve">, therefore, plays a critical role in ensuring that these themes are handled with nuance rather than cliché.</w:t>
      </w:r>
    </w:p>
    <w:p>
      <w:pPr>
        <w:pStyle w:val="BodyText"/>
      </w:pPr>
      <w:r>
        <w:t xml:space="preserve">There is a risk of "poverty porn" or sensationalism in narratives about</w:t>
      </w:r>
      <w:r>
        <w:t xml:space="preserve"> </w:t>
      </w:r>
      <w:r>
        <w:rPr>
          <w:bCs/>
          <w:b/>
        </w:rPr>
        <w:t xml:space="preserve">Nigeria Lagos</w:t>
      </w:r>
      <w:r>
        <w:t xml:space="preserve">. An experienced editor must guide authors away from exploitative tropes and toward human-centric storytelling. This involves rigorous fact-checking regarding local events, political figures, and historical contexts unique to the region. In a city where misinformation can spread rapidly, the editorial gatekeeper ensures that fiction remains plausible and non-fiction remains accurate. The editor acts as a conscience for the manuscript, asking difficult questions about representation:</w:t>
      </w:r>
      <w:r>
        <w:t xml:space="preserve"> </w:t>
      </w:r>
      <w:r>
        <w:rPr>
          <w:iCs/>
          <w:i/>
        </w:rPr>
        <w:t xml:space="preserve">Are we depicting Lagosians accurately? Are we reinforcing harmful stereotypes?</w:t>
      </w:r>
    </w:p>
    <w:bookmarkEnd w:id="21"/>
    <w:bookmarkStart w:id="22" w:name="X692381e78a6a9c34ce39e129925b18db5596f83"/>
    <w:p>
      <w:pPr>
        <w:pStyle w:val="Heading2"/>
      </w:pPr>
      <w:r>
        <w:t xml:space="preserve">The Technical Imperative in a Digital Age</w:t>
      </w:r>
    </w:p>
    <w:p>
      <w:pPr>
        <w:pStyle w:val="FirstParagraph"/>
      </w:pPr>
      <w:r>
        <w:t xml:space="preserve">Beyond cultural and ethical considerations, the technical role of the</w:t>
      </w:r>
      <w:r>
        <w:t xml:space="preserve"> </w:t>
      </w:r>
      <w:r>
        <w:rPr>
          <w:bCs/>
          <w:b/>
        </w:rPr>
        <w:t xml:space="preserve">Editor</w:t>
      </w:r>
      <w:r>
        <w:t xml:space="preserve"> </w:t>
      </w:r>
      <w:r>
        <w:t xml:space="preserve">remains paramount. In</w:t>
      </w:r>
      <w:r>
        <w:t xml:space="preserve"> </w:t>
      </w:r>
      <w:r>
        <w:rPr>
          <w:bCs/>
          <w:b/>
        </w:rPr>
        <w:t xml:space="preserve">Nigeria Lagos</w:t>
      </w:r>
      <w:r>
        <w:t xml:space="preserve">, where digital publishing is surging due to high mobile phone penetration, editors must understand the medium as well as the message. This includes formatting for e-readers, optimizing metadata for searchability on global platforms, and ensuring accessibility standards are met.</w:t>
      </w:r>
    </w:p>
    <w:p>
      <w:pPr>
        <w:pStyle w:val="BodyText"/>
      </w:pPr>
      <w:r>
        <w:t xml:space="preserve">Furthermore, the editor serves as a quality control mechanism against technical errors that can undermine credibility. In a competitive market like</w:t>
      </w:r>
      <w:r>
        <w:t xml:space="preserve"> </w:t>
      </w:r>
      <w:r>
        <w:rPr>
          <w:bCs/>
          <w:b/>
        </w:rPr>
        <w:t xml:space="preserve">Nigeria Lagos</w:t>
      </w:r>
      <w:r>
        <w:t xml:space="preserve">, where self-publishing is accessible to anyone with an internet connection, professional editing is what separates amateur work from publishable literature. The editor corrects structural inconsistencies, pacing issues, and character development gaps. They ensure that the narrative arc holds together under pressure, much like the infrastructure of Lagos itself must hold against daily challenges.</w:t>
      </w:r>
    </w:p>
    <w:p>
      <w:pPr>
        <w:pStyle w:val="BodyText"/>
      </w:pPr>
      <w:r>
        <w:rPr>
          <w:bCs/>
          <w:b/>
        </w:rPr>
        <w:t xml:space="preserve">Key Observation:</w:t>
      </w:r>
      <w:r>
        <w:t xml:space="preserve"> </w:t>
      </w:r>
      <w:r>
        <w:t xml:space="preserve">In the fast-paced environment of</w:t>
      </w:r>
      <w:r>
        <w:t xml:space="preserve"> </w:t>
      </w:r>
      <w:r>
        <w:rPr>
          <w:bCs/>
          <w:b/>
        </w:rPr>
        <w:t xml:space="preserve">Nigeria Lagos</w:t>
      </w:r>
      <w:r>
        <w:t xml:space="preserve">, where content consumption is often rapid and mobile-first, editing also involves "speed-readability." Editors must ensure that sentences are crisp and paragraphs are manageable for readers on small screens, without sacrificing literary depth.</w:t>
      </w:r>
    </w:p>
    <w:bookmarkEnd w:id="22"/>
    <w:bookmarkStart w:id="23" w:name="X0b2f50a00e4ce3252f99a674d96f5e0dac0e277"/>
    <w:p>
      <w:pPr>
        <w:pStyle w:val="Heading2"/>
      </w:pPr>
      <w:r>
        <w:t xml:space="preserve">The Challenge of Censorship and Freedom of Expression</w:t>
      </w:r>
    </w:p>
    <w:p>
      <w:pPr>
        <w:pStyle w:val="FirstParagraph"/>
      </w:pPr>
      <w:r>
        <w:t xml:space="preserve">Navigating the legal and social frameworks in</w:t>
      </w:r>
      <w:r>
        <w:t xml:space="preserve"> </w:t>
      </w:r>
      <w:r>
        <w:rPr>
          <w:bCs/>
          <w:b/>
        </w:rPr>
        <w:t xml:space="preserve">Nigeria Lagos</w:t>
      </w:r>
      <w:r>
        <w:t xml:space="preserve"> </w:t>
      </w:r>
      <w:r>
        <w:t xml:space="preserve">presents unique challenges for editors. While Nigeria prides itself on artistic freedom, there are implicit social taboos and explicit laws regarding defamation, obscenity, and national security. The</w:t>
      </w:r>
      <w:r>
        <w:t xml:space="preserve"> </w:t>
      </w:r>
      <w:r>
        <w:rPr>
          <w:iCs/>
          <w:i/>
        </w:rPr>
        <w:t xml:space="preserve">Editor</w:t>
      </w:r>
      <w:r>
        <w:t xml:space="preserve">, often referred to as the "first reader," has a responsibility to warn authors about potential legal pitfalls or public backlash.</w:t>
      </w:r>
    </w:p>
    <w:p>
      <w:pPr>
        <w:pStyle w:val="BodyText"/>
      </w:pPr>
      <w:r>
        <w:t xml:space="preserve">This does not mean practicing self-censorship out of fear, but rather engaging in risk management. An editor might suggest rephrasing a controversial statement to avoid libel suits or altering a graphic description that could trigger unnecessary outrage without adding artistic value. In this sense, the editor is also a strategist, helping the author navigate the minefield of public perception in one of Africa's most volatile media environments.</w:t>
      </w:r>
    </w:p>
    <w:bookmarkEnd w:id="23"/>
    <w:bookmarkStart w:id="24" w:name="conclusion"/>
    <w:p>
      <w:pPr>
        <w:pStyle w:val="Heading2"/>
      </w:pPr>
      <w:r>
        <w:t xml:space="preserve">Conclusion</w:t>
      </w:r>
    </w:p>
    <w:p>
      <w:pPr>
        <w:pStyle w:val="FirstParagraph"/>
      </w:pPr>
      <w:r>
        <w:t xml:space="preserve">The role of the</w:t>
      </w:r>
      <w:r>
        <w:t xml:space="preserve"> </w:t>
      </w:r>
      <w:r>
        <w:rPr>
          <w:bCs/>
          <w:b/>
        </w:rPr>
        <w:t xml:space="preserve">Editor</w:t>
      </w:r>
      <w:r>
        <w:t xml:space="preserve"> </w:t>
      </w:r>
      <w:r>
        <w:t xml:space="preserve">in</w:t>
      </w:r>
      <w:r>
        <w:t xml:space="preserve"> </w:t>
      </w:r>
      <w:r>
        <w:rPr>
          <w:bCs/>
          <w:b/>
        </w:rPr>
        <w:t xml:space="preserve">Nigeria Lagos</w:t>
      </w:r>
      <w:r>
        <w:t xml:space="preserve"> </w:t>
      </w:r>
      <w:r>
        <w:t xml:space="preserve">is far more complex than traditional editing models suggest. It is a hybrid role that combines linguistic expertise, cultural anthropology, legal awareness, and digital marketing acumen. The editor in this context is not just polishing words; they are shaping how the world perceives one of Africa's most influential cities.</w:t>
      </w:r>
    </w:p>
    <w:p>
      <w:pPr>
        <w:pStyle w:val="BodyText"/>
      </w:pPr>
      <w:r>
        <w:t xml:space="preserve">To succeed in</w:t>
      </w:r>
      <w:r>
        <w:t xml:space="preserve"> </w:t>
      </w:r>
      <w:r>
        <w:rPr>
          <w:bCs/>
          <w:b/>
        </w:rPr>
        <w:t xml:space="preserve">Nigeria Lagos</w:t>
      </w:r>
      <w:r>
        <w:t xml:space="preserve">, an editor must be deeply rooted in local culture yet globally minded. They must champion diverse voices while maintaining high standards of quality and integrity. As the literary scene in Lagos continues to grow, so too does the responsibility of the editor to ensure that these stories are told accurately, ethically, and compellingly.</w:t>
      </w:r>
    </w:p>
    <w:p>
      <w:pPr>
        <w:pStyle w:val="BodyText"/>
      </w:pPr>
      <w:r>
        <w:t xml:space="preserve">In conclusion, investing in professional editing within</w:t>
      </w:r>
      <w:r>
        <w:t xml:space="preserve"> </w:t>
      </w:r>
      <w:r>
        <w:rPr>
          <w:bCs/>
          <w:b/>
        </w:rPr>
        <w:t xml:space="preserve">Nigeria Lagos</w:t>
      </w:r>
      <w:r>
        <w:t xml:space="preserve"> </w:t>
      </w:r>
      <w:r>
        <w:t xml:space="preserve">is not merely a production cost; it is an investment in cultural preservation and global relevance. The</w:t>
      </w:r>
      <w:r>
        <w:t xml:space="preserve"> </w:t>
      </w:r>
      <w:r>
        <w:rPr>
          <w:iCs/>
          <w:i/>
        </w:rPr>
        <w:t xml:space="preserve">Editor</w:t>
      </w:r>
      <w:r>
        <w:t xml:space="preserve">, therefore, stands as a vital pillar of the literary ecosystem, ensuring that the narratives of Lagos resonate with truth and power both locally and internationally.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the Editor in Contemporary Lagos, Nigeria</dc:title>
  <dc:creator/>
  <dc:language>en</dc:language>
  <cp:keywords/>
  <dcterms:created xsi:type="dcterms:W3CDTF">2026-07-29T07:20:18Z</dcterms:created>
  <dcterms:modified xsi:type="dcterms:W3CDTF">2026-07-29T07:20:18Z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