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Philippines</w:t>
      </w:r>
    </w:p>
    <w:bookmarkStart w:id="28" w:name="X8a4593696a814821bc30358cc92fb43da80a12d"/>
    <w:p>
      <w:pPr>
        <w:pStyle w:val="Heading1"/>
      </w:pPr>
      <w:r>
        <w:t xml:space="preserve">Book Report Analysis: The Editorial Landscape in the Philippines, Manila</w:t>
      </w:r>
    </w:p>
    <w:p>
      <w:pPr>
        <w:pStyle w:val="FirstParagraph"/>
      </w:pPr>
      <w:r>
        <w:rPr>
          <w:bCs/>
          <w:b/>
        </w:rPr>
        <w:t xml:space="preserve">Title of Study:</w:t>
      </w:r>
      <w:r>
        <w:t xml:space="preserve"> </w:t>
      </w:r>
      <w:r>
        <w:t xml:space="preserve">Shaping Narratives: The Cultural and Professional Role of the Editor in Contemporary Philippine Media</w:t>
      </w:r>
    </w:p>
    <w:p>
      <w:pPr>
        <w:pStyle w:val="BodyText"/>
      </w:pPr>
      <w:r>
        <w:rPr>
          <w:bCs/>
          <w:b/>
        </w:rPr>
        <w:t xml:space="preserve">Date Prepared:</w:t>
      </w:r>
      <w:r>
        <w:t xml:space="preserve"> </w:t>
      </w:r>
      <w:r>
        <w:t xml:space="preserve">October 26, 2023</w:t>
      </w:r>
    </w:p>
    <w:bookmarkStart w:id="20" w:name="i.-introduction-to-the-subject-matter"/>
    <w:p>
      <w:pPr>
        <w:pStyle w:val="Heading2"/>
      </w:pPr>
      <w:r>
        <w:t xml:space="preserve">I. Introduction to the Subject Matter</w:t>
      </w:r>
    </w:p>
    <w:p>
      <w:pPr>
        <w:pStyle w:val="FirstParagraph"/>
      </w:pPr>
      <w:r>
        <w:t xml:space="preserve">In the vibrant and complex media landscape of the Philippines, particularly within its capital city of Manila, the role of the editor is not merely administrative but deeply cultural and political. This book report analyzes literature surrounding journalistic practices in Southeast Asia with a specific focus on how an Editor functions as a gatekeeper of truth, culture, and national identity in</w:t>
      </w:r>
      <w:r>
        <w:t xml:space="preserve"> </w:t>
      </w:r>
      <w:r>
        <w:rPr>
          <w:bCs/>
          <w:b/>
        </w:rPr>
        <w:t xml:space="preserve">Philippines</w:t>
      </w:r>
      <w:r>
        <w:t xml:space="preserve"> </w:t>
      </w:r>
      <w:r>
        <w:t xml:space="preserve">society. The metropolitan area of</w:t>
      </w:r>
      <w:r>
        <w:t xml:space="preserve"> </w:t>
      </w:r>
      <w:r>
        <w:rPr>
          <w:bCs/>
          <w:b/>
        </w:rPr>
        <w:t xml:space="preserve">Manila</w:t>
      </w:r>
      <w:r>
        <w:t xml:space="preserve">, often referred to as the heart of Philippine communication, serves as the epicenter where these editorial decisions are made with global repercussions. Understanding the dynamics within this region is crucial for comprehending how information flows through a nation known for its robust yet contested freedom of speech.</w:t>
      </w:r>
    </w:p>
    <w:p>
      <w:pPr>
        <w:pStyle w:val="BodyText"/>
      </w:pPr>
      <w:r>
        <w:t xml:space="preserve">The core thesis explored in this analysis is that an Editor in Manila operates at the intersection of colonial history, modern digital journalism, and socio-political pressure. Unlike editors in Western contexts who may focus primarily on style and grammar, an editor in</w:t>
      </w:r>
      <w:r>
        <w:t xml:space="preserve"> </w:t>
      </w:r>
      <w:r>
        <w:rPr>
          <w:bCs/>
          <w:b/>
        </w:rPr>
        <w:t xml:space="preserve">Philippines</w:t>
      </w:r>
      <w:r>
        <w:t xml:space="preserve"> </w:t>
      </w:r>
      <w:r>
        <w:t xml:space="preserve">must navigate a delicate web of familial influence, corporate ownership interests from the business elite based in Makati and Pasay (Manila areas), and state scrutiny.</w:t>
      </w:r>
    </w:p>
    <w:bookmarkEnd w:id="20"/>
    <w:bookmarkStart w:id="21" w:name="X7fbcf94a414b0f7c39e80c8958331bd1d23fa50"/>
    <w:p>
      <w:pPr>
        <w:pStyle w:val="Heading2"/>
      </w:pPr>
      <w:r>
        <w:t xml:space="preserve">II. Historical Context: The Legacy of Censorship</w:t>
      </w:r>
    </w:p>
    <w:p>
      <w:pPr>
        <w:pStyle w:val="FirstParagraph"/>
      </w:pPr>
      <w:r>
        <w:t xml:space="preserve">To understand the modern editor, one must look back at the martial law era under Ferdinand Marcos Sr., which profoundly shaped editorial standards in Manila. During this period, newspapers in Manila were shut down or repurposed as government propaganda tools. This historical trauma created a generation of editors who are hyper-aware of self-censorship. The literature suggests that contemporary editors in</w:t>
      </w:r>
      <w:r>
        <w:t xml:space="preserve"> </w:t>
      </w:r>
      <w:r>
        <w:rPr>
          <w:bCs/>
          <w:b/>
        </w:rPr>
        <w:t xml:space="preserve">Philippines</w:t>
      </w:r>
      <w:r>
        <w:t xml:space="preserve"> </w:t>
      </w:r>
      <w:r>
        <w:t xml:space="preserve">carry the psychological weight of this history, often balancing between aggressive investigative journalism and the fear of retribution.</w:t>
      </w:r>
    </w:p>
    <w:p>
      <w:pPr>
        <w:pStyle w:val="BodyText"/>
      </w:pPr>
      <w:r>
        <w:t xml:space="preserve">In Manila, press freedom indices frequently highlight a dichotomy: while legal frameworks support free speech, practical realities for an editor can be dangerous. The book report findings indicate that editors in Manila have developed unique coping mechanisms and ethical frameworks to protect their sources while maintaining publication viability. This historical context is essential for any foreign observer or student analyzing media practices in the region.</w:t>
      </w:r>
    </w:p>
    <w:bookmarkEnd w:id="21"/>
    <w:bookmarkStart w:id="22" w:name="iii.-the-editor-as-a-cultural-gatekeeper"/>
    <w:p>
      <w:pPr>
        <w:pStyle w:val="Heading2"/>
      </w:pPr>
      <w:r>
        <w:t xml:space="preserve">III. The Editor as a Cultural Gatekeeper</w:t>
      </w:r>
    </w:p>
    <w:p>
      <w:pPr>
        <w:pStyle w:val="FirstParagraph"/>
      </w:pPr>
      <w:r>
        <w:t xml:space="preserve">A significant portion of the reviewed literature focuses on language and culture. In Manila, an editor is often responsible for managing content across multiple languages, primarily Tagalog (Filipino), English, and various regional dialects from the Visayas and Mindanao regions. The role of the editor extends to translation not just linguistically, but culturally.</w:t>
      </w:r>
    </w:p>
    <w:p>
      <w:pPr>
        <w:pStyle w:val="BodyText"/>
      </w:pPr>
      <w:r>
        <w:rPr>
          <w:bCs/>
          <w:b/>
        </w:rPr>
        <w:t xml:space="preserve">Key Observation:</w:t>
      </w:r>
      <w:r>
        <w:t xml:space="preserve"> </w:t>
      </w:r>
      <w:r>
        <w:t xml:space="preserve">An editor in Manila must ensure that stories resonate with a diverse audience. This requires an acute sensitivity to local nuances, religious sentiments (predominantly Catholic and increasingly Muslim in broader regions), and ethnic identities.</w:t>
      </w:r>
    </w:p>
    <w:p>
      <w:pPr>
        <w:pStyle w:val="BodyText"/>
      </w:pPr>
      <w:r>
        <w:t xml:space="preserve">This cultural gatekeeping role is particularly evident in digital media startups emerging from Makati, the financial hub of Manila. Here, younger editors are experimenting with "transmedia" storytelling, adapting traditional news values for social media platforms like Facebook and TikTok, which dominate information consumption in</w:t>
      </w:r>
      <w:r>
        <w:t xml:space="preserve"> </w:t>
      </w:r>
      <w:r>
        <w:rPr>
          <w:bCs/>
          <w:b/>
        </w:rPr>
        <w:t xml:space="preserve">Philippines</w:t>
      </w:r>
      <w:r>
        <w:t xml:space="preserve">.</w:t>
      </w:r>
    </w:p>
    <w:bookmarkEnd w:id="22"/>
    <w:bookmarkStart w:id="23" w:name="Xd342f3757511824d479e1fc5fc371910856195e"/>
    <w:p>
      <w:pPr>
        <w:pStyle w:val="Heading2"/>
      </w:pPr>
      <w:r>
        <w:t xml:space="preserve">IV. Challenges in the Digital Age: Fake News and Disinformation</w:t>
      </w:r>
    </w:p>
    <w:p>
      <w:pPr>
        <w:pStyle w:val="FirstParagraph"/>
      </w:pPr>
      <w:r>
        <w:t xml:space="preserve">The most pressing challenge facing an editor in contemporary Manila is the proliferation of fake news. The 2016 and 2022 elections in the Philippines were heavily influenced by disinformation campaigns coordinated from digital hubs in Manila. An editor today is no longer just correcting grammar or fact-checking sources; they are engaged in a battle against algorithmic amplification of falsehoods.</w:t>
      </w:r>
    </w:p>
    <w:p>
      <w:pPr>
        <w:numPr>
          <w:ilvl w:val="0"/>
          <w:numId w:val="1001"/>
        </w:numPr>
        <w:pStyle w:val="Compact"/>
      </w:pPr>
      <w:r>
        <w:rPr>
          <w:bCs/>
          <w:b/>
        </w:rPr>
        <w:t xml:space="preserve">Rapid Response:</w:t>
      </w:r>
      <w:r>
        <w:t xml:space="preserve"> </w:t>
      </w:r>
      <w:r>
        <w:t xml:space="preserve">Editors in Manila newsrooms must verify stories within minutes, not hours, due to the speed of viral content on social media.</w:t>
      </w:r>
    </w:p>
    <w:p>
      <w:pPr>
        <w:numPr>
          <w:ilvl w:val="0"/>
          <w:numId w:val="1001"/>
        </w:numPr>
        <w:pStyle w:val="Compact"/>
      </w:pPr>
      <w:r>
        <w:rPr>
          <w:bCs/>
          <w:b/>
        </w:rPr>
        <w:t xml:space="preserve">Fake News Hubs:</w:t>
      </w:r>
      <w:r>
        <w:t xml:space="preserve"> </w:t>
      </w:r>
      <w:r>
        <w:t xml:space="preserve">Many major media organizations in Manila have established dedicated "Fake News Busters" teams. The editor leads these units, requiring a skill set that blends traditional journalism with data science and digital forensics.</w:t>
      </w:r>
    </w:p>
    <w:p>
      <w:pPr>
        <w:numPr>
          <w:ilvl w:val="0"/>
          <w:numId w:val="1001"/>
        </w:numPr>
        <w:pStyle w:val="Compact"/>
      </w:pPr>
      <w:r>
        <w:rPr>
          <w:bCs/>
          <w:b/>
        </w:rPr>
        <w:t xml:space="preserve">Ethical Dilemmas:</w:t>
      </w:r>
      <w:r>
        <w:t xml:space="preserve"> </w:t>
      </w:r>
      <w:r>
        <w:t xml:space="preserve">There is an ongoing debate among editors about how to report on fake news without amplifying it. This ethical nuance is a central topic in current media studies regarding the Philippines.</w:t>
      </w:r>
    </w:p>
    <w:bookmarkEnd w:id="23"/>
    <w:bookmarkStart w:id="24" w:name="X71daa3ec1b96d64fbeaafcdcdc2ea5098e1be5d"/>
    <w:p>
      <w:pPr>
        <w:pStyle w:val="Heading2"/>
      </w:pPr>
      <w:r>
        <w:t xml:space="preserve">V. Safety and Security: The Physical Reality for Editors</w:t>
      </w:r>
    </w:p>
    <w:p>
      <w:pPr>
        <w:pStyle w:val="FirstParagraph"/>
      </w:pPr>
      <w:r>
        <w:t xml:space="preserve">No book report on journalism in Manila can ignore the safety aspect. Journalists and editors in the Philippines remain among the most at-risk media workers globally, particularly regarding online harassment and physical threats. In Manila, editors often face pressure from powerful political clans.</w:t>
      </w:r>
    </w:p>
    <w:p>
      <w:pPr>
        <w:pStyle w:val="BodyText"/>
      </w:pPr>
      <w:r>
        <w:t xml:space="preserve">The literature highlights several instances where editors were forced to resign or were subjected to "doxxing" campaigns. Consequently, an editor in Manila must also act as a protector of their staff, managing newsroom security protocols and providing psychological support for reporters facing trauma. This multi-faceted role transforms the editor from a mere content curator into a crisis manager and advocate for press safety.</w:t>
      </w:r>
    </w:p>
    <w:bookmarkEnd w:id="24"/>
    <w:bookmarkStart w:id="25" w:name="vi.-the-influence-of-corporate-ownership"/>
    <w:p>
      <w:pPr>
        <w:pStyle w:val="Heading2"/>
      </w:pPr>
      <w:r>
        <w:t xml:space="preserve">VI. The Influence of Corporate Ownership</w:t>
      </w:r>
    </w:p>
    <w:p>
      <w:pPr>
        <w:pStyle w:val="FirstParagraph"/>
      </w:pPr>
      <w:r>
        <w:t xml:space="preserve">A critical aspect of the editorial landscape in Manila is the concentration of media ownership. A few large corporations control significant portions of print, broadcast, and digital media in the region. This structural reality imposes constraints on editorial independence.</w:t>
      </w:r>
    </w:p>
    <w:p>
      <w:pPr>
        <w:pStyle w:val="BodyText"/>
      </w:pPr>
      <w:r>
        <w:t xml:space="preserve">An editor working for a major conglomerate in Manila must navigate potential conflicts between corporate interests and journalistic integrity. While some editors advocate for complete separation of business and news divisions, others find ways to push boundaries within acceptable limits. The book report analysis suggests that successful editors in this environment are those who can maintain credibility with their audience while managing the expectations of owners based in the wealthy districts of Manila.</w:t>
      </w:r>
    </w:p>
    <w:bookmarkEnd w:id="25"/>
    <w:bookmarkStart w:id="26" w:name="X295dc896186a3c8584eb4cfa49edb167b9b4b02"/>
    <w:p>
      <w:pPr>
        <w:pStyle w:val="Heading2"/>
      </w:pPr>
      <w:r>
        <w:t xml:space="preserve">VII. Future Directions: Digital Transformation and Youth Engagement</w:t>
      </w:r>
    </w:p>
    <w:p>
      <w:pPr>
        <w:pStyle w:val="FirstParagraph"/>
      </w:pPr>
      <w:r>
        <w:t xml:space="preserve">The future of editing in Manila lies in digital transformation. With over 70% of Filipinos accessing news via smartphones, editors are shifting their focus from print-first to mobile-first strategies. This involves optimizing headlines for click-through rates while maintaining factual accuracy—a difficult balance.</w:t>
      </w:r>
    </w:p>
    <w:p>
      <w:pPr>
        <w:pStyle w:val="BodyText"/>
      </w:pPr>
      <w:r>
        <w:t xml:space="preserve">Furthermore, there is a growing trend of youth-led editorial boards in Manila universities and startups. These new editors are prioritizing transparency, interactive graphics, and community engagement over traditional top-down reporting. This shift represents a generational change in how an editor defines their relationship with the public in</w:t>
      </w:r>
      <w:r>
        <w:t xml:space="preserve"> </w:t>
      </w:r>
      <w:r>
        <w:rPr>
          <w:bCs/>
          <w:b/>
        </w:rPr>
        <w:t xml:space="preserve">Philippines</w:t>
      </w:r>
      <w:r>
        <w:t xml:space="preserve">.</w:t>
      </w:r>
    </w:p>
    <w:bookmarkEnd w:id="26"/>
    <w:bookmarkStart w:id="27" w:name="viii.-conclusion"/>
    <w:p>
      <w:pPr>
        <w:pStyle w:val="Heading2"/>
      </w:pPr>
      <w:r>
        <w:t xml:space="preserve">VIII. Conclusion</w:t>
      </w:r>
    </w:p>
    <w:p>
      <w:pPr>
        <w:pStyle w:val="FirstParagraph"/>
      </w:pPr>
      <w:r>
        <w:t xml:space="preserve">In conclusion, the role of an Editor in Manila is far more complex than traditional journalistic definitions allow. It is a position that requires resilience against historical trauma, cultural competence to serve a diverse nation, technical agility to combat disinformation, and ethical fortitude against political and corporate pressures. For scholars and practitioners interested in global media studies, the Philippines offers a critical case study.</w:t>
      </w:r>
    </w:p>
    <w:p>
      <w:pPr>
        <w:pStyle w:val="BodyText"/>
      </w:pPr>
      <w:r>
        <w:t xml:space="preserve">The editor in this context is not just a fixer of text; they are a guardian of democratic discourse in one of the world's most dynamic but challenging media environments. Understanding the nuances of this role provides essential insight into how information is curated and controlled in Southeast Asia. As Manila continues to evolve as a digital hub, the editor’s role will undoubtedly expand, requiring new skills and new strategies to uphold truth in an increasingly noisy digital arena.</w:t>
      </w:r>
    </w:p>
    <w:p>
      <w:pPr>
        <w:pStyle w:val="BodyText"/>
      </w:pPr>
      <w:r>
        <w:t xml:space="preserve">End of Book Report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the Philippines</dc:title>
  <dc:creator/>
  <dc:language>en</dc:language>
  <cp:keywords/>
  <dcterms:created xsi:type="dcterms:W3CDTF">2026-07-29T08:31:15Z</dcterms:created>
  <dcterms:modified xsi:type="dcterms:W3CDTF">2026-07-29T08:31:15Z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