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African</w:t>
      </w:r>
      <w:r>
        <w:t xml:space="preserve"> </w:t>
      </w:r>
      <w:r>
        <w:t xml:space="preserve">Journalism</w:t>
      </w:r>
    </w:p>
    <w:bookmarkStart w:id="26" w:name="Xe24fbbc2b7de1142a46a96c164214ed96b25913"/>
    <w:p>
      <w:pPr>
        <w:pStyle w:val="Heading1"/>
      </w:pPr>
      <w:r>
        <w:t xml:space="preserve">The Gatekeeper in the Golden City: An Analysis of the Editor's Role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Review Committee</w:t>
      </w:r>
      <w:r>
        <w:br/>
      </w:r>
      <w:r>
        <w:rPr>
          <w:bCs/>
          <w:b/>
        </w:rPr>
        <w:t xml:space="preserve">From:</w:t>
      </w:r>
      <w:r>
        <w:t xml:space="preserve"> </w:t>
      </w:r>
      <w:r>
        <w:t xml:space="preserve">Senior Journalism Analyst</w:t>
      </w:r>
      <w:r>
        <w:br/>
      </w:r>
      <w:r>
        <w:rPr>
          <w:bCs/>
          <w:b/>
        </w:rPr>
        <w:t xml:space="preserve">Subject:</w:t>
      </w:r>
      <w:r>
        <w:t xml:space="preserve">The Evolving Responsibilities of the Editor in the Media Landscape of South Africa, Johannesburg</w:t>
      </w:r>
    </w:p>
    <w:bookmarkStart w:id="20" w:name="Xa93718f02961850944b46de69edbf15d5fad206"/>
    <w:p>
      <w:pPr>
        <w:pStyle w:val="Heading2"/>
      </w:pPr>
      <w:r>
        <w:t xml:space="preserve">I. Introduction: The Crucible of Johannesburg</w:t>
      </w:r>
    </w:p>
    <w:p>
      <w:pPr>
        <w:pStyle w:val="FirstParagraph"/>
      </w:pPr>
      <w:r>
        <w:t xml:space="preserve">Johannesburg, often referred to as "Joburg" or the "City of Gold," stands not only as the economic hub of South Africa but also as a profound metaphor for the complexities inherent in modern journalism. It is a city built on wealth extracted from the earth, yet defined by stark inequalities and rapid transformation. In this dynamic environment, the role of an</w:t>
      </w:r>
      <w:r>
        <w:t xml:space="preserve"> </w:t>
      </w:r>
      <w:r>
        <w:rPr>
          <w:bCs/>
          <w:b/>
        </w:rPr>
        <w:t xml:space="preserve">Editor</w:t>
      </w:r>
      <w:r>
        <w:t xml:space="preserve"> </w:t>
      </w:r>
      <w:r>
        <w:t xml:space="preserve">transcends traditional proofreading or headline selection. To understand media ethics and practice in</w:t>
      </w:r>
      <w:r>
        <w:t xml:space="preserve"> </w:t>
      </w:r>
      <w:r>
        <w:rPr>
          <w:bCs/>
          <w:b/>
        </w:rPr>
        <w:t xml:space="preserve">South Africa Johannesburg</w:t>
      </w:r>
      <w:r>
        <w:t xml:space="preserve">, one must first understand the heavy burden placed upon those who hold the pen—or now, the keyboard—of public discourse. This report analyzes how the function of an editor has shifted from a mere gatekeeper to a guardian of truth in a nation grappling with its post-apartheid identity, economic challenges, and digital revolution.</w:t>
      </w:r>
    </w:p>
    <w:bookmarkEnd w:id="20"/>
    <w:bookmarkStart w:id="21" w:name="X8edc0a12fcfbd240d7b89605206a8ac612fec0a"/>
    <w:p>
      <w:pPr>
        <w:pStyle w:val="Heading2"/>
      </w:pPr>
      <w:r>
        <w:t xml:space="preserve">II. Historical Context: The Weight of History</w:t>
      </w:r>
    </w:p>
    <w:p>
      <w:pPr>
        <w:pStyle w:val="FirstParagraph"/>
      </w:pPr>
      <w:r>
        <w:t xml:space="preserve">To appreciate the contemporary mandate of the editor in South Africa, one must look back at the era of apartheid. During this period, media outlets were heavily censored, and editors were frequently pitted against state security forces. The editor was a resistor as much as a reporter. In Johannesburg, which served as both the engine of white economic power and a hotspot for anti-apartheid activism, editors like Joe Slovo’s contemporaries or those at publications such as the</w:t>
      </w:r>
      <w:r>
        <w:t xml:space="preserve"> </w:t>
      </w:r>
      <w:r>
        <w:rPr>
          <w:iCs/>
          <w:i/>
        </w:rPr>
        <w:t xml:space="preserve">Mail &amp; Guardian</w:t>
      </w:r>
      <w:r>
        <w:t xml:space="preserve"> </w:t>
      </w:r>
      <w:r>
        <w:t xml:space="preserve">and</w:t>
      </w:r>
      <w:r>
        <w:t xml:space="preserve"> </w:t>
      </w:r>
      <w:r>
        <w:rPr>
          <w:iCs/>
          <w:i/>
        </w:rPr>
        <w:t xml:space="preserve">Sunday Times</w:t>
      </w:r>
      <w:r>
        <w:t xml:space="preserve">, operated under immense pressure.</w:t>
      </w:r>
    </w:p>
    <w:p>
      <w:pPr>
        <w:pStyle w:val="BodyText"/>
      </w:pPr>
      <w:r>
        <w:t xml:space="preserve">The transition to democracy in 1994 did not alleviate these pressures but rather transformed them. The new Constitution of South Africa, renowned globally for its protection of freedom of expression (Section 16), granted the press unprecedented liberty. However, with this liberty came the responsibility to decolonize information and ensure that historically marginalized voices were included in the narrative. The editor became the arbiter of inclusion versus exclusion, deciding whose story was deemed "newsworthy" in a society still healing from systemic division.</w:t>
      </w:r>
    </w:p>
    <w:bookmarkEnd w:id="21"/>
    <w:bookmarkStart w:id="22" w:name="Xe21677545f181599075696c0fdfec6d186f67e5"/>
    <w:p>
      <w:pPr>
        <w:pStyle w:val="Heading2"/>
      </w:pPr>
      <w:r>
        <w:t xml:space="preserve">III. The Modern Editor: Challenges in Joburg</w:t>
      </w:r>
    </w:p>
    <w:p>
      <w:pPr>
        <w:pStyle w:val="FirstParagraph"/>
      </w:pPr>
      <w:r>
        <w:t xml:space="preserve">In today's Johannesburg, the editor faces a triad of challenges that are distinct to this specific urban context within</w:t>
      </w:r>
      <w:r>
        <w:t xml:space="preserve"> </w:t>
      </w:r>
      <w:r>
        <w:rPr>
          <w:bCs/>
          <w:b/>
        </w:rPr>
        <w:t xml:space="preserve">South Africa Johannesburg</w:t>
      </w:r>
      <w:r>
        <w:t xml:space="preserve">:</w:t>
      </w:r>
    </w:p>
    <w:p>
      <w:pPr>
        <w:numPr>
          <w:ilvl w:val="0"/>
          <w:numId w:val="1001"/>
        </w:numPr>
        <w:pStyle w:val="Compact"/>
      </w:pPr>
      <w:r>
        <w:rPr>
          <w:bCs/>
          <w:b/>
        </w:rPr>
        <w:t xml:space="preserve">Economic Pressures and Sustainability:</w:t>
      </w:r>
      <w:r>
        <w:t xml:space="preserve">The media landscape in Joburg is fiercely competitive. As advertising revenue shifts toward global digital platforms, local newspapers struggle financially. Editors are often forced to make difficult decisions regarding staff reduction and content prioritization. The pressure to generate click-throughs can clash with the editor’s ethical duty to provide in-depth, contextual reporting.</w:t>
      </w:r>
    </w:p>
    <w:p>
      <w:pPr>
        <w:numPr>
          <w:ilvl w:val="0"/>
          <w:numId w:val="1001"/>
        </w:numPr>
        <w:pStyle w:val="Compact"/>
      </w:pPr>
      <w:r>
        <w:rPr>
          <w:bCs/>
          <w:b/>
        </w:rPr>
        <w:t xml:space="preserve">The Digital Disruption:</w:t>
      </w:r>
      <w:r>
        <w:t xml:space="preserve">The rise of social media has democratized information but also amplified misinformation. In Johannesburg, where mobile internet usage is high and data costs remain a significant barrier for many, the spread of unverified news via WhatsApp and Facebook is prevalent. The modern editor must act as a verification hub, cross-checking viral claims before they influence public opinion or incite violence.</w:t>
      </w:r>
    </w:p>
    <w:p>
      <w:pPr>
        <w:numPr>
          <w:ilvl w:val="0"/>
          <w:numId w:val="1001"/>
        </w:numPr>
        <w:pStyle w:val="Compact"/>
      </w:pPr>
      <w:r>
        <w:rPr>
          <w:bCs/>
          <w:b/>
        </w:rPr>
        <w:t xml:space="preserve">Social Cohesion and Safety:</w:t>
      </w:r>
      <w:r>
        <w:t xml:space="preserve">Johannesburg experiences periodic social unrest and service delivery protests. Editors play a critical role in balancing the right to report on these events with the need to prevent incitement of violence. This requires a nuanced understanding of local dynamics, community sensitivities, and historical grievances unique to neighborhoods such as Alexandra, Soweto, or central Joburg.</w:t>
      </w:r>
    </w:p>
    <w:p>
      <w:pPr>
        <w:pStyle w:val="FirstParagraph"/>
      </w:pPr>
      <w:r>
        <w:t xml:space="preserve">"In the heart of Johannesburg, an editor does not just edit words; they edit reality. They must ensure that the narrative reflects the complexity of a city that is both a beacon of innovation and a site of deep social fracture."</w:t>
      </w:r>
    </w:p>
    <w:bookmarkEnd w:id="22"/>
    <w:bookmarkStart w:id="23" w:name="X220d305342c977f2cb0fa63098ba9b11883d73b"/>
    <w:p>
      <w:pPr>
        <w:pStyle w:val="Heading2"/>
      </w:pPr>
      <w:r>
        <w:t xml:space="preserve">IV. Ethical Frameworks and Cultural Sensitivity</w:t>
      </w:r>
    </w:p>
    <w:p>
      <w:pPr>
        <w:pStyle w:val="FirstParagraph"/>
      </w:pPr>
      <w:r>
        <w:t xml:space="preserve">The code of ethics for editors in South Africa is heavily influenced by the Press Code, which emphasizes accuracy, fairness, and humanity. However, applying these codes in the specific context of</w:t>
      </w:r>
      <w:r>
        <w:t xml:space="preserve"> </w:t>
      </w:r>
      <w:r>
        <w:rPr>
          <w:bCs/>
          <w:b/>
        </w:rPr>
        <w:t xml:space="preserve">South Africa Johannesburg</w:t>
      </w:r>
      <w:r>
        <w:t xml:space="preserve"> </w:t>
      </w:r>
      <w:r>
        <w:t xml:space="preserve">requires cultural intelligence. An editor must understand the linguistic diversity of the city—where Zulu, Xhosa, Afrikaans, English are just a few of many spoken languages—and ensure that translations do not distort meaning or intent.</w:t>
      </w:r>
    </w:p>
    <w:p>
      <w:pPr>
        <w:pStyle w:val="BodyText"/>
      </w:pPr>
      <w:r>
        <w:t xml:space="preserve">The concept of "Ubuntu" (I am because we are) subtly influences editorial decisions in South African media. Editors must consider how their choices affect the communal fabric. A headline that sensationalizes crime may drive readership but could also stigmatize entire communities, particularly Black townships in Johannesburg. Therefore, the editor serves as a moral compass, guiding journalists toward reporting that informs without exploiting.</w:t>
      </w:r>
    </w:p>
    <w:bookmarkEnd w:id="23"/>
    <w:bookmarkStart w:id="24" w:name="v.-the-role-of-technology-and-ai"/>
    <w:p>
      <w:pPr>
        <w:pStyle w:val="Heading2"/>
      </w:pPr>
      <w:r>
        <w:t xml:space="preserve">V. The Role of Technology and AI</w:t>
      </w:r>
    </w:p>
    <w:p>
      <w:pPr>
        <w:pStyle w:val="FirstParagraph"/>
      </w:pPr>
      <w:r>
        <w:t xml:space="preserve">As Johannesburg positions itself as Africa’s leading tech hub ("Silicon Cape" extending inland), editors are increasingly interacting with Artificial Intelligence tools for data analysis and even content generation. This presents new ethical dilemmas. Who is accountable if an AI-driven editorial decision leads to bias? In</w:t>
      </w:r>
      <w:r>
        <w:t xml:space="preserve"> </w:t>
      </w:r>
      <w:r>
        <w:rPr>
          <w:bCs/>
          <w:b/>
        </w:rPr>
        <w:t xml:space="preserve">South Africa Johannesburg</w:t>
      </w:r>
      <w:r>
        <w:t xml:space="preserve">, where digital literacy varies widely, the editor must remain the human touchpoint, ensuring that technology serves journalism rather than dictating it.</w:t>
      </w:r>
    </w:p>
    <w:bookmarkEnd w:id="24"/>
    <w:bookmarkStart w:id="25" w:name="Xe9585d7be56632c46d9d704df5179669fe6767f"/>
    <w:p>
      <w:pPr>
        <w:pStyle w:val="Heading2"/>
      </w:pPr>
      <w:r>
        <w:t xml:space="preserve">VII. Conclusion: The Enduring Relevance of the Editor</w:t>
      </w:r>
    </w:p>
    <w:p>
      <w:pPr>
        <w:pStyle w:val="FirstParagraph"/>
      </w:pPr>
      <w:r>
        <w:t xml:space="preserve">The report concludes that while the tools and platforms have changed, the core essence of being an editor remains vital. In Johannesburg, a city characterized by its contrasts and contradictions, the editor is essential for maintaining integrity. They are not merely managers of content but custodians of democratic values.</w:t>
      </w:r>
    </w:p>
    <w:p>
      <w:pPr>
        <w:pStyle w:val="BodyText"/>
      </w:pPr>
      <w:r>
        <w:t xml:space="preserve">The future of journalism in</w:t>
      </w:r>
      <w:r>
        <w:t xml:space="preserve"> </w:t>
      </w:r>
      <w:r>
        <w:rPr>
          <w:bCs/>
          <w:b/>
        </w:rPr>
        <w:t xml:space="preserve">South Africa Johannesburg</w:t>
      </w:r>
      <w:r>
        <w:t xml:space="preserve"> </w:t>
      </w:r>
      <w:r>
        <w:t xml:space="preserve">depends on editors who can navigate economic constraints while upholding high ethical standards. They must be adaptable, tech-savvy, yet deeply rooted in the historical and social realities of their community. As long as there is news to tell and truth to uncover, the editor will remain indispensable. The story of Johannesburg is still being written, and it requires editors who are brave enough to edit for justice.</w:t>
      </w:r>
    </w:p>
    <w:p>
      <w:pPr>
        <w:pStyle w:val="BodyText"/>
      </w:pPr>
      <w:r>
        <w:rPr>
          <w:bCs/>
          <w:b/>
        </w:rPr>
        <w:t xml:space="preserve">References:</w:t>
      </w:r>
      <w:r>
        <w:br/>
      </w:r>
      <w:r>
        <w:t xml:space="preserve">- The Constitution of the Republic of South Africa (1996).</w:t>
      </w:r>
      <w:r>
        <w:br/>
      </w:r>
      <w:r>
        <w:t xml:space="preserve">- Press Council of South Africa: Code of Conduct.</w:t>
      </w:r>
      <w:r>
        <w:br/>
      </w:r>
      <w:r>
        <w:t xml:space="preserve">- "Media and Democracy in Post-Apartheid South Africa." Journalistic Studies Quarterly.</w:t>
      </w:r>
      <w:r>
        <w:br/>
      </w:r>
      <w:r>
        <w:t xml:space="preserve">- Case Studies from News24, TimesLIVE, and The Daily Maverick editorial policies.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Editor in the Context of South African Journalism</dc:title>
  <dc:creator/>
  <dc:language>en</dc:language>
  <cp:keywords/>
  <dcterms:created xsi:type="dcterms:W3CDTF">2026-07-29T20:34:39Z</dcterms:created>
  <dcterms:modified xsi:type="dcterms:W3CDTF">2026-07-29T20:34:39Z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