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South</w:t>
      </w:r>
      <w:r>
        <w:t xml:space="preserve"> </w:t>
      </w:r>
      <w:r>
        <w:t xml:space="preserve">Korea</w:t>
      </w:r>
      <w:r>
        <w:t xml:space="preserve"> </w:t>
      </w:r>
      <w:r>
        <w:t xml:space="preserve">Seoul</w:t>
      </w:r>
    </w:p>
    <w:bookmarkStart w:id="34" w:name="book-report-analysis"/>
    <w:p>
      <w:pPr>
        <w:pStyle w:val="Heading1"/>
      </w:pPr>
      <w:r>
        <w:t xml:space="preserve">Book Report Analysis</w:t>
      </w:r>
    </w:p>
    <w:p>
      <w:pPr>
        <w:pStyle w:val="FirstParagraph"/>
      </w:pPr>
      <w:r>
        <w:rPr>
          <w:bCs/>
          <w:b/>
        </w:rPr>
        <w:t xml:space="preserve">Title:</w:t>
      </w:r>
    </w:p>
    <w:p>
      <w:pPr>
        <w:pStyle w:val="BodyText"/>
      </w:pPr>
      <w:r>
        <w:rPr>
          <w:iCs/>
          <w:i/>
        </w:rPr>
        <w:t xml:space="preserve">The Gatekeeper of Culture and Commerce: An Examination of the Editorial Profession in South Korea Seoul</w:t>
      </w:r>
    </w:p>
    <w:p>
      <w:pPr>
        <w:pStyle w:val="BodyText"/>
      </w:pPr>
      <w:r>
        <w:t xml:space="preserve">)</w:t>
      </w:r>
    </w:p>
    <w:p>
      <w:pPr>
        <w:pStyle w:val="BodyText"/>
      </w:pPr>
      <w:r>
        <w:rPr>
          <w:bCs/>
          <w:b/>
        </w:rPr>
        <w:t xml:space="preserve">Date:</w:t>
      </w:r>
      <w:r>
        <w:t xml:space="preserve">October 24, 2023</w:t>
      </w:r>
    </w:p>
    <w:p>
      <w:pPr>
        <w:pStyle w:val="BodyText"/>
      </w:pPr>
      <w:r>
        <w:rPr>
          <w:bCs/>
          <w:b/>
        </w:rPr>
        <w:t xml:space="preserve">Subject:</w:t>
      </w:r>
      <w:r>
        <w:t xml:space="preserve">Publishing Industry Analysis / Cultural Studies</w:t>
      </w:r>
    </w:p>
    <w:bookmarkStart w:id="20" w:name="Xddecd79693a4227b921b19dc764b5ba55bb024d"/>
    <w:p>
      <w:pPr>
        <w:pStyle w:val="Heading2"/>
      </w:pPr>
      <w:r>
        <w:t xml:space="preserve">I. Introduction: The Editor as a Cultural Architect in South Korea Seoul</w:t>
      </w:r>
    </w:p>
    <w:p>
      <w:pPr>
        <w:pStyle w:val="FirstParagraph"/>
      </w:pPr>
      <w:r>
        <w:t xml:space="preserve">"</w:t>
      </w:r>
    </w:p>
    <w:p>
      <w:pPr>
        <w:pStyle w:val="BodyText"/>
      </w:pPr>
      <w:r>
        <w:t xml:space="preserve">In the bustling metropolis of</w:t>
      </w:r>
      <w:r>
        <w:t xml:space="preserve"> </w:t>
      </w:r>
      <w:r>
        <w:rPr>
          <w:bCs/>
          <w:b/>
        </w:rPr>
        <w:t xml:space="preserve">South Korea Seoul</w:t>
      </w:r>
      <w:r>
        <w:t xml:space="preserve">, the publishing industry stands at a unique intersection of traditional literary values and hyper-modern digital consumption. This book report analyzes the critical role of the</w:t>
      </w:r>
      <w:r>
        <w:t xml:space="preserve"> </w:t>
      </w:r>
      <w:r>
        <w:rPr>
          <w:bCs/>
          <w:b/>
        </w:rPr>
        <w:t xml:space="preserve">Editor</w:t>
      </w:r>
      <w:r>
        <w:t xml:space="preserve"> </w:t>
      </w:r>
      <w:r>
        <w:t xml:space="preserve">within this dynamic landscape. Unlike in many Western markets where editing is often viewed primarily as a mechanical or linguistic correction process, in</w:t>
      </w:r>
      <w:r>
        <w:t xml:space="preserve"> </w:t>
      </w:r>
      <w:r>
        <w:rPr>
          <w:bCs/>
          <w:b/>
        </w:rPr>
        <w:t xml:space="preserve">South Korea Seoul</w:t>
      </w:r>
      <w:r>
        <w:t xml:space="preserve">, the editor serves as a cultural architect, a market strategist, and sometimes even a creative co-author. This document explores how the identity of an</w:t>
      </w:r>
      <w:r>
        <w:t xml:space="preserve"> </w:t>
      </w:r>
      <w:r>
        <w:rPr>
          <w:iCs/>
          <w:i/>
        </w:rPr>
        <w:t xml:space="preserve">editor</w:t>
      </w:r>
      <w:r>
        <w:t xml:space="preserve"> </w:t>
      </w:r>
      <w:r>
        <w:t xml:space="preserve">has evolved to meet the specific demands of readers in</w:t>
      </w:r>
      <w:r>
        <w:t xml:space="preserve"> </w:t>
      </w:r>
      <w:r>
        <w:rPr>
          <w:bCs/>
          <w:b/>
        </w:rPr>
        <w:t xml:space="preserve">South Korea Seoul</w:t>
      </w:r>
      <w:r>
        <w:t xml:space="preserve">, examining challenges related to censorship, digital disruption, and global localization.</w:t>
      </w:r>
    </w:p>
    <w:p>
      <w:pPr>
        <w:pStyle w:val="BodyText"/>
      </w:pPr>
      <w:r>
        <w:t xml:space="preserve">"</w:t>
      </w:r>
    </w:p>
    <w:bookmarkEnd w:id="20"/>
    <w:bookmarkStart w:id="21" w:name="section"/>
    <w:p>
      <w:pPr>
        <w:pStyle w:val="Heading2"/>
      </w:pPr>
    </w:p>
    <w:bookmarkEnd w:id="21"/>
    <w:bookmarkStart w:id="22" w:name="X39775369ec8c1877ef622c7a7b0b9877a89c6e7"/>
    <w:p>
      <w:pPr>
        <w:pStyle w:val="Heading2"/>
      </w:pPr>
      <w:r>
        <w:t xml:space="preserve">II. The Evolution of the Editor's Role in South Korea Seoul</w:t>
      </w:r>
    </w:p>
    <w:p>
      <w:pPr>
        <w:pStyle w:val="FirstParagraph"/>
      </w:pPr>
      <w:r>
        <w:t xml:space="preserve">"</w:t>
      </w:r>
    </w:p>
    <w:p>
      <w:pPr>
        <w:pStyle w:val="BodyText"/>
      </w:pPr>
      <w:r>
        <w:t xml:space="preserve">To understand the current state of editing, one must look at the historical context of</w:t>
      </w:r>
      <w:r>
        <w:t xml:space="preserve"> </w:t>
      </w:r>
      <w:r>
        <w:rPr>
          <w:bCs/>
          <w:b/>
        </w:rPr>
        <w:t xml:space="preserve">South Korea Seoul</w:t>
      </w:r>
      <w:r>
        <w:t xml:space="preserve">. For decades, publishing in</w:t>
      </w:r>
      <w:r>
        <w:t xml:space="preserve"> </w:t>
      </w:r>
      <w:r>
        <w:rPr>
          <w:bCs/>
          <w:b/>
        </w:rPr>
        <w:t xml:space="preserve">South Korea Seoul</w:t>
      </w:r>
      <w:r>
        <w:t xml:space="preserve"> </w:t>
      </w:r>
      <w:r>
        <w:t xml:space="preserve">was heavily regulated by government oversight and strict social norms. The traditional editor in this region was not merely a polisher of prose but a gatekeeper responsible for ensuring that texts complied with societal expectations and national security guidelines. While democratization has loosened these shackles, the psychological imprint remains. Today, the modern</w:t>
      </w:r>
      <w:r>
        <w:t xml:space="preserve"> </w:t>
      </w:r>
      <w:r>
        <w:rPr>
          <w:bCs/>
          <w:b/>
        </w:rPr>
        <w:t xml:space="preserve">editor</w:t>
      </w:r>
      <w:r>
        <w:t xml:space="preserve"> </w:t>
      </w:r>
      <w:r>
        <w:t xml:space="preserve">in</w:t>
      </w:r>
      <w:r>
        <w:t xml:space="preserve"> </w:t>
      </w:r>
      <w:r>
        <w:rPr>
          <w:bCs/>
          <w:b/>
        </w:rPr>
        <w:t xml:space="preserve">South Korea Seoul</w:t>
      </w:r>
      <w:r>
        <w:t xml:space="preserve"> </w:t>
      </w:r>
      <w:r>
        <w:t xml:space="preserve">operates with greater creative freedom but faces new pressures from market saturation.</w:t>
      </w:r>
    </w:p>
    <w:p>
      <w:pPr>
        <w:pStyle w:val="BodyText"/>
      </w:pPr>
      <w:r>
        <w:t xml:space="preserve">"</w:t>
      </w:r>
    </w:p>
    <w:p>
      <w:pPr>
        <w:pStyle w:val="BodyText"/>
      </w:pPr>
      <w:r>
        <w:t xml:space="preserve">In contemporary</w:t>
      </w:r>
      <w:r>
        <w:t xml:space="preserve"> </w:t>
      </w:r>
      <w:r>
        <w:rPr>
          <w:bCs/>
          <w:b/>
        </w:rPr>
        <w:t xml:space="preserve">South Korea Seoul</w:t>
      </w:r>
      <w:r>
        <w:t xml:space="preserve">, the editor is often expected to possess a dual competency: deep literary sensitivity and acute marketing acumen. This duality is essential because the publishing landscape in</w:t>
      </w:r>
      <w:r>
        <w:t xml:space="preserve"> </w:t>
      </w:r>
      <w:r>
        <w:rPr>
          <w:bCs/>
          <w:b/>
        </w:rPr>
        <w:t xml:space="preserve">South Korea Seoul</w:t>
      </w:r>
      <w:r>
        <w:t xml:space="preserve"> </w:t>
      </w:r>
      <w:r>
        <w:t xml:space="preserve">is highly competitive. Editors are frequently involved in conceptualizing books before they are even written, shaping narratives to appeal to specific demographics that dominate reading trends in</w:t>
      </w:r>
      <w:r>
        <w:t xml:space="preserve"> </w:t>
      </w:r>
      <w:r>
        <w:rPr>
          <w:bCs/>
          <w:b/>
        </w:rPr>
        <w:t xml:space="preserve">South Korea Seoul</w:t>
      </w:r>
      <w:r>
        <w:t xml:space="preserve">, such as young professionals seeking self-development guides or students preparing for rigorous civil service examinations.</w:t>
      </w:r>
    </w:p>
    <w:p>
      <w:pPr>
        <w:pStyle w:val="BodyText"/>
      </w:pPr>
      <w:r>
        <w:t xml:space="preserve">"</w:t>
      </w:r>
    </w:p>
    <w:bookmarkEnd w:id="22"/>
    <w:bookmarkStart w:id="23" w:name="section-1"/>
    <w:p>
      <w:pPr>
        <w:pStyle w:val="Heading2"/>
      </w:pPr>
    </w:p>
    <w:bookmarkEnd w:id="23"/>
    <w:bookmarkStart w:id="27" w:name="Xcd52e6cd52ffa0846c7b167848b2eaa7c4d7d85"/>
    <w:p>
      <w:pPr>
        <w:pStyle w:val="Heading2"/>
      </w:pPr>
      <w:r>
        <w:t xml:space="preserve">III. Challenges Specific to the South Korea Seoul Market</w:t>
      </w:r>
    </w:p>
    <w:p>
      <w:pPr>
        <w:pStyle w:val="FirstParagraph"/>
      </w:pPr>
      <w:r>
        <w:t xml:space="preserve">"</w:t>
      </w:r>
    </w:p>
    <w:bookmarkStart w:id="24" w:name="a.-the-digital-revolution-and-web-novels"/>
    <w:p>
      <w:pPr>
        <w:pStyle w:val="Heading3"/>
      </w:pPr>
      <w:r>
        <w:t xml:space="preserve">A. The Digital Revolution and Web Novels</w:t>
      </w:r>
    </w:p>
    <w:p>
      <w:pPr>
        <w:pStyle w:val="FirstParagraph"/>
      </w:pPr>
      <w:r>
        <w:t xml:space="preserve">"</w:t>
      </w:r>
    </w:p>
    <w:p>
      <w:pPr>
        <w:pStyle w:val="BodyText"/>
      </w:pPr>
      <w:r>
        <w:t xml:space="preserve">The rise of digital platforms has fundamentally altered the job description of an</w:t>
      </w:r>
      <w:r>
        <w:t xml:space="preserve"> </w:t>
      </w:r>
      <w:r>
        <w:rPr>
          <w:iCs/>
          <w:i/>
        </w:rPr>
        <w:t xml:space="preserve">editor</w:t>
      </w:r>
      <w:r>
        <w:t xml:space="preserve">. In</w:t>
      </w:r>
      <w:r>
        <w:t xml:space="preserve"> </w:t>
      </w:r>
      <w:r>
        <w:rPr>
          <w:bCs/>
          <w:b/>
        </w:rPr>
        <w:t xml:space="preserve">South Korea Seoul</w:t>
      </w:r>
      <w:r>
        <w:t xml:space="preserve">, web novel serialization platforms have created a new genre of editing known as "serial editing." Unlike traditional book editing, which is discrete and final, serial editors in</w:t>
      </w:r>
      <w:r>
        <w:t xml:space="preserve"> </w:t>
      </w:r>
      <w:r>
        <w:rPr>
          <w:bCs/>
          <w:b/>
        </w:rPr>
        <w:t xml:space="preserve">South Korea Seoul</w:t>
      </w:r>
      <w:r>
        <w:t xml:space="preserve"> </w:t>
      </w:r>
      <w:r>
        <w:t xml:space="preserve">must engage in real-time feedback loops with readers. They monitor comments and engagement metrics to advise authors on pacing, character development, and plot twists. This iterative process requires the editor to be agile data analysts as well as literary critics. The speed of publication in</w:t>
      </w:r>
      <w:r>
        <w:t xml:space="preserve"> </w:t>
      </w:r>
      <w:r>
        <w:rPr>
          <w:bCs/>
          <w:b/>
        </w:rPr>
        <w:t xml:space="preserve">South Korea Seoul</w:t>
      </w:r>
      <w:r>
        <w:t xml:space="preserve">'s digital sector means that editors often work under intense deadlines, balancing artistic integrity with the commercial necessity of keeping readers hooked.</w:t>
      </w:r>
    </w:p>
    <w:p>
      <w:pPr>
        <w:pStyle w:val="BodyText"/>
      </w:pPr>
      <w:r>
        <w:t xml:space="preserve">"</w:t>
      </w:r>
    </w:p>
    <w:bookmarkEnd w:id="24"/>
    <w:bookmarkStart w:id="25" w:name="section-2"/>
    <w:p>
      <w:pPr>
        <w:pStyle w:val="Heading3"/>
      </w:pPr>
    </w:p>
    <w:bookmarkEnd w:id="25"/>
    <w:bookmarkStart w:id="26" w:name="b.-censorship-and-social-sensitivity"/>
    <w:p>
      <w:pPr>
        <w:pStyle w:val="Heading3"/>
      </w:pPr>
      <w:r>
        <w:t xml:space="preserve">B. Censorship and Social Sensitivity</w:t>
      </w:r>
    </w:p>
    <w:p>
      <w:pPr>
        <w:pStyle w:val="FirstParagraph"/>
      </w:pPr>
      <w:r>
        <w:t xml:space="preserve">"</w:t>
      </w:r>
    </w:p>
    <w:p>
      <w:pPr>
        <w:pStyle w:val="BodyText"/>
      </w:pPr>
      <w:r>
        <w:t xml:space="preserve">Although political censorship has diminished, social sensitivity in</w:t>
      </w:r>
      <w:r>
        <w:t xml:space="preserve"> </w:t>
      </w:r>
      <w:r>
        <w:rPr>
          <w:bCs/>
          <w:b/>
        </w:rPr>
        <w:t xml:space="preserve">South Korea Seoul</w:t>
      </w:r>
      <w:r>
        <w:t xml:space="preserve"> </w:t>
      </w:r>
      <w:r>
        <w:t xml:space="preserve">presents a significant challenge for editors. Issues regarding gender dynamics, historical interpretations, and hierarchical social structures are hotly debated topics. Editors in</w:t>
      </w:r>
      <w:r>
        <w:t xml:space="preserve"> </w:t>
      </w:r>
      <w:r>
        <w:rPr>
          <w:bCs/>
          <w:b/>
        </w:rPr>
        <w:t xml:space="preserve">South Korea Seoul</w:t>
      </w:r>
      <w:r>
        <w:t xml:space="preserve"> </w:t>
      </w:r>
      <w:r>
        <w:t xml:space="preserve">must navigate these minefields carefully. An editorial decision that overlooks subtle nuances of language or cultural context can lead to public backlash in</w:t>
      </w:r>
      <w:r>
        <w:t xml:space="preserve"> </w:t>
      </w:r>
      <w:r>
        <w:rPr>
          <w:bCs/>
          <w:b/>
        </w:rPr>
        <w:t xml:space="preserve">South Korea Seoul</w:t>
      </w:r>
      <w:r>
        <w:t xml:space="preserve">. Therefore, the editor acts as a mediator between the author's voice and societal norms, ensuring that publications resonate positively within the ethical framework of</w:t>
      </w:r>
      <w:r>
        <w:t xml:space="preserve"> </w:t>
      </w:r>
      <w:r>
        <w:rPr>
          <w:bCs/>
          <w:b/>
        </w:rPr>
        <w:t xml:space="preserve">South Korea Seoul</w:t>
      </w:r>
      <w:r>
        <w:t xml:space="preserve">.</w:t>
      </w:r>
    </w:p>
    <w:p>
      <w:pPr>
        <w:pStyle w:val="BodyText"/>
      </w:pPr>
      <w:r>
        <w:t xml:space="preserve">"</w:t>
      </w:r>
    </w:p>
    <w:bookmarkEnd w:id="26"/>
    <w:bookmarkEnd w:id="27"/>
    <w:bookmarkStart w:id="28" w:name="section-3"/>
    <w:p>
      <w:pPr>
        <w:pStyle w:val="Heading2"/>
      </w:pPr>
    </w:p>
    <w:bookmarkEnd w:id="28"/>
    <w:bookmarkStart w:id="29" w:name="Xbcf29b0cffcb793fae85093aab788f50b32ae5b"/>
    <w:p>
      <w:pPr>
        <w:pStyle w:val="Heading2"/>
      </w:pPr>
      <w:r>
        <w:t xml:space="preserve">IV. The Editor as a Bridge to Global Markets</w:t>
      </w:r>
    </w:p>
    <w:p>
      <w:pPr>
        <w:pStyle w:val="FirstParagraph"/>
      </w:pPr>
      <w:r>
        <w:t xml:space="preserve">"</w:t>
      </w:r>
    </w:p>
    <w:p>
      <w:pPr>
        <w:pStyle w:val="BodyText"/>
      </w:pPr>
      <w:r>
        <w:t xml:space="preserve">A crucial aspect of the modern editor's role in</w:t>
      </w:r>
      <w:r>
        <w:t xml:space="preserve"> </w:t>
      </w:r>
      <w:r>
        <w:rPr>
          <w:bCs/>
          <w:b/>
        </w:rPr>
        <w:t xml:space="preserve">South Korea Seoul</w:t>
      </w:r>
      <w:r>
        <w:t xml:space="preserve"> </w:t>
      </w:r>
      <w:r>
        <w:t xml:space="preserve">is facilitating international export. As Korean culture gains global prominence (the "Korean Wave"), there is an increasing demand for Korean literature and non-fiction abroad. Editors in</w:t>
      </w:r>
      <w:r>
        <w:t xml:space="preserve"> </w:t>
      </w:r>
      <w:r>
        <w:rPr>
          <w:bCs/>
          <w:b/>
        </w:rPr>
        <w:t xml:space="preserve">South Korea Seoul</w:t>
      </w:r>
      <w:r>
        <w:t xml:space="preserve"> </w:t>
      </w:r>
      <w:r>
        <w:t xml:space="preserve">are now tasked with adapting content for foreign audiences while retaining its cultural essence. This involves working closely with translation teams to ensure that idioms, humor, and cultural references are accurately conveyed. The editor serves as the primary liaison between local authors in</w:t>
      </w:r>
      <w:r>
        <w:t xml:space="preserve"> </w:t>
      </w:r>
      <w:r>
        <w:rPr>
          <w:bCs/>
          <w:b/>
        </w:rPr>
        <w:t xml:space="preserve">South Korea Seoul</w:t>
      </w:r>
      <w:r>
        <w:t xml:space="preserve"> </w:t>
      </w:r>
      <w:r>
        <w:t xml:space="preserve">and international publishers, making decisions about which titles have global potential.</w:t>
      </w:r>
    </w:p>
    <w:p>
      <w:pPr>
        <w:pStyle w:val="BodyText"/>
      </w:pPr>
      <w:r>
        <w:t xml:space="preserve">"</w:t>
      </w:r>
    </w:p>
    <w:p>
      <w:pPr>
        <w:pStyle w:val="BodyText"/>
      </w:pPr>
      <w:r>
        <w:t xml:space="preserve">This globalization effort requires editors to be culturally bilingual not just in language but in literary tradition. They must understand what resonates with readers outside</w:t>
      </w:r>
      <w:r>
        <w:t xml:space="preserve"> </w:t>
      </w:r>
      <w:r>
        <w:rPr>
          <w:bCs/>
          <w:b/>
        </w:rPr>
        <w:t xml:space="preserve">South Korea Seoul</w:t>
      </w:r>
      <w:r>
        <w:t xml:space="preserve">, often advocating for changes in structure or explanation that might seem unnecessary to domestic audiences but are vital for international comprehension. The editor thus becomes a cross-cultural ambassador, expanding the reach of Korean voices worldwide.</w:t>
      </w:r>
    </w:p>
    <w:p>
      <w:pPr>
        <w:pStyle w:val="BodyText"/>
      </w:pPr>
      <w:r>
        <w:t xml:space="preserve">"</w:t>
      </w:r>
    </w:p>
    <w:bookmarkEnd w:id="29"/>
    <w:bookmarkStart w:id="30" w:name="section-4"/>
    <w:p>
      <w:pPr>
        <w:pStyle w:val="Heading2"/>
      </w:pPr>
    </w:p>
    <w:bookmarkEnd w:id="30"/>
    <w:bookmarkStart w:id="31" w:name="Xc026b5e2c548e4e1ef5094f32c4231a208df4e1"/>
    <w:p>
      <w:pPr>
        <w:pStyle w:val="Heading2"/>
      </w:pPr>
      <w:r>
        <w:t xml:space="preserve">V. Ethical Considerations and Professional Integrity</w:t>
      </w:r>
    </w:p>
    <w:p>
      <w:pPr>
        <w:pStyle w:val="FirstParagraph"/>
      </w:pPr>
      <w:r>
        <w:t xml:space="preserve">"</w:t>
      </w:r>
    </w:p>
    <w:p>
      <w:pPr>
        <w:pStyle w:val="BodyText"/>
      </w:pPr>
      <w:r>
        <w:t xml:space="preserve">The power wielded by an editor in</w:t>
      </w:r>
      <w:r>
        <w:t xml:space="preserve"> </w:t>
      </w:r>
      <w:r>
        <w:rPr>
          <w:bCs/>
          <w:b/>
        </w:rPr>
        <w:t xml:space="preserve">South Korea Seoul</w:t>
      </w:r>
      <w:r>
        <w:t xml:space="preserve"> </w:t>
      </w:r>
      <w:r>
        <w:t xml:space="preserve">carries significant ethical responsibility. Given the high stakes of publication, editors must maintain strict confidentiality regarding unpublished works and protect the intellectual property rights of authors. In a market where bestsellers can dictate trends, there is pressure to manipulate content for commercial gain. Ethical editors in</w:t>
      </w:r>
      <w:r>
        <w:t xml:space="preserve"> </w:t>
      </w:r>
      <w:r>
        <w:rPr>
          <w:bCs/>
          <w:b/>
        </w:rPr>
        <w:t xml:space="preserve">South Korea Seoul</w:t>
      </w:r>
      <w:r>
        <w:t xml:space="preserve"> </w:t>
      </w:r>
      <w:r>
        <w:t xml:space="preserve">resist such pressures, ensuring that artistic vision is not compromised solely for profitability. They advocate for diverse voices within</w:t>
      </w:r>
      <w:r>
        <w:t xml:space="preserve"> </w:t>
      </w:r>
      <w:r>
        <w:rPr>
          <w:bCs/>
          <w:b/>
        </w:rPr>
        <w:t xml:space="preserve">South Korea Seoul</w:t>
      </w:r>
      <w:r>
        <w:t xml:space="preserve">, promoting underrepresented genres and authors who might otherwise be overlooked by mainstream publishing houses.</w:t>
      </w:r>
    </w:p>
    <w:p>
      <w:pPr>
        <w:pStyle w:val="BodyText"/>
      </w:pPr>
      <w:r>
        <w:t xml:space="preserve">"</w:t>
      </w:r>
    </w:p>
    <w:bookmarkEnd w:id="31"/>
    <w:bookmarkStart w:id="32" w:name="section-5"/>
    <w:p>
      <w:pPr>
        <w:pStyle w:val="Heading2"/>
      </w:pPr>
    </w:p>
    <w:bookmarkEnd w:id="32"/>
    <w:bookmarkStart w:id="33" w:name="Xdd6401ede783134f75dcbf193101e244d5ffd6c"/>
    <w:p>
      <w:pPr>
        <w:pStyle w:val="Heading2"/>
      </w:pPr>
      <w:r>
        <w:t xml:space="preserve">VI. Conclusion: The Future of Editing in South Korea Seoul</w:t>
      </w:r>
    </w:p>
    <w:p>
      <w:pPr>
        <w:pStyle w:val="FirstParagraph"/>
      </w:pPr>
      <w:r>
        <w:t xml:space="preserve">"</w:t>
      </w:r>
    </w:p>
    <w:p>
      <w:pPr>
        <w:pStyle w:val="BodyText"/>
      </w:pPr>
      <w:r>
        <w:t xml:space="preserve">In conclusion, the role of the editor in</w:t>
      </w:r>
      <w:r>
        <w:t xml:space="preserve"> </w:t>
      </w:r>
      <w:r>
        <w:rPr>
          <w:bCs/>
          <w:b/>
        </w:rPr>
        <w:t xml:space="preserve">South Korea Seoul</w:t>
      </w:r>
      <w:r>
        <w:t xml:space="preserve"> </w:t>
      </w:r>
      <w:r>
        <w:t xml:space="preserve">is multifaceted, complex, and indispensable. Far from being a passive proofreader, the editor is an active participant in shaping cultural discourse within</w:t>
      </w:r>
      <w:r>
        <w:t xml:space="preserve"> </w:t>
      </w:r>
      <w:r>
        <w:rPr>
          <w:bCs/>
          <w:b/>
        </w:rPr>
        <w:t xml:space="preserve">South Korea Seoul</w:t>
      </w:r>
      <w:r>
        <w:t xml:space="preserve">. From navigating the digital frontiers of web novels to bridging cultural gaps for international audiences, editors in</w:t>
      </w:r>
      <w:r>
        <w:t xml:space="preserve"> </w:t>
      </w:r>
      <w:r>
        <w:rPr>
          <w:bCs/>
          <w:b/>
        </w:rPr>
        <w:t xml:space="preserve">South Korea Seoul</w:t>
      </w:r>
      <w:r>
        <w:t xml:space="preserve"> </w:t>
      </w:r>
      <w:r>
        <w:t xml:space="preserve">play a pivotal role in the lifecycle of every published work.</w:t>
      </w:r>
    </w:p>
    <w:p>
      <w:pPr>
        <w:pStyle w:val="BodyText"/>
      </w:pPr>
      <w:r>
        <w:t xml:space="preserve">"</w:t>
      </w:r>
    </w:p>
    <w:p>
      <w:pPr>
        <w:pStyle w:val="BodyText"/>
      </w:pPr>
      <w:r>
        <w:t xml:space="preserve">The future of editing in this region will likely see further integration with artificial intelligence and data analytics. However, the human element—empathy, cultural nuance, and creative intuition—will remain irreplaceable. As</w:t>
      </w:r>
      <w:r>
        <w:t xml:space="preserve"> </w:t>
      </w:r>
      <w:r>
        <w:rPr>
          <w:bCs/>
          <w:b/>
        </w:rPr>
        <w:t xml:space="preserve">South Korea Seoul</w:t>
      </w:r>
      <w:r>
        <w:t xml:space="preserve"> </w:t>
      </w:r>
      <w:r>
        <w:t xml:space="preserve">continues to evolve as a global hub of creativity, the editor will continue to adapt, ensuring that stories are told not only correctly but also meaningfully within the context of this vibrant society.</w:t>
      </w:r>
    </w:p>
    <w:p>
      <w:pPr>
        <w:pStyle w:val="BodyText"/>
      </w:pPr>
      <w:r>
        <w:t xml:space="preserve">"</w:t>
      </w:r>
    </w:p>
    <w:p>
      <w:pPr>
        <w:pStyle w:val="BodyText"/>
      </w:pPr>
      <w:r>
        <w:t xml:space="preserve">This report highlights that understanding the editor is key to understanding the publishing industry in</w:t>
      </w:r>
      <w:r>
        <w:t xml:space="preserve"> </w:t>
      </w:r>
      <w:r>
        <w:rPr>
          <w:bCs/>
          <w:b/>
        </w:rPr>
        <w:t xml:space="preserve">South Korea Seoul</w:t>
      </w:r>
      <w:r>
        <w:t xml:space="preserve">. Their work ensures that literature remains a vital part of cultural life in</w:t>
      </w:r>
      <w:r>
        <w:t xml:space="preserve"> </w:t>
      </w:r>
      <w:r>
        <w:rPr>
          <w:bCs/>
          <w:b/>
        </w:rPr>
        <w:t xml:space="preserve">South Korea Seoul</w:t>
      </w:r>
      <w:r>
        <w:t xml:space="preserve">, reflecting and shaping the identity of its people while engaging with the wider world.</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Contemporary South Korea Seoul</dc:title>
  <dc:creator/>
  <dc:language>en</dc:language>
  <cp:keywords/>
  <dcterms:created xsi:type="dcterms:W3CDTF">2026-07-29T08:05:31Z</dcterms:created>
  <dcterms:modified xsi:type="dcterms:W3CDTF">2026-07-29T08:05:31Z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