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52490c9a3003903f4a85cfda9cca9331423174f"/>
    <w:p>
      <w:pPr>
        <w:pStyle w:val="Heading1"/>
      </w:pPr>
      <w:r>
        <w:t xml:space="preserve">The Role of the Editor in the Context of United Arab Emirates Abu Dhabi</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Literary Review Board</w:t>
      </w:r>
    </w:p>
    <w:p>
      <w:pPr>
        <w:pStyle w:val="BodyText"/>
      </w:pPr>
      <w:r>
        <w:rPr>
          <w:bCs/>
          <w:b/>
        </w:rPr>
        <w:t xml:space="preserve">&lt; p &gt;&lt; strong &gt;Subject:  &amp; lt ; h2 &amp; gt;Introduction&lt;/h2&gt;</w:t>
      </w:r>
      <w:r>
        <w:rPr>
          <w:bCs/>
          <w:b/>
        </w:rPr>
        <w:t xml:space="preserve"> </w:t>
      </w:r>
      <w:r>
        <w:rPr>
          <w:bCs/>
          <w:b/>
        </w:rPr>
        <w:t xml:space="preserve">In the rapidly evolving landscape of global publishing, the role of an editor has transcended traditional boundaries. Today, an editor serves not merely as a proofreader or a stylistic polisher but as a cultural mediator, strategic advisor, and guardian of narrative integrity within specific geopolitical and social contexts. This Book Report explores the multifaceted function of an Editor when operating within the unique cultural framework of United Arab Emirates Abu Dhabi. By examining the intersection of editorial excellence with local values, regulatory frameworks, and global ambitions in Abu Dhabi we can understand how modern editing practices are adapting to serve a diverse readership while maintaining cultural sensitivity.</w:t>
      </w:r>
    </w:p>
    <w:p>
      <w:pPr>
        <w:pStyle w:val="BodyText"/>
      </w:pPr>
      <w:r>
        <w:t xml:space="preserve">The city-state has emerged as a hub for international media and publishing. With initiatives such as the Abu Dhabi Media Office (now part of the Department of Culture and Tourism) promoting local content, the demand for skilled Editors who understand both global standards and local nuances is at an all-time high. This report aims to provide a comprehensive analysis of how an Editor must navigate these waters, ensuring that published works resonate with audiences in United Arab Emirates Abu Dhabi while adhering to ethical and legal guidelines.</w:t>
      </w:r>
    </w:p>
    <w:bookmarkStart w:id="20" w:name="Xf221aaa26cc92f9b935805394a7b2c84f567d15"/>
    <w:p>
      <w:pPr>
        <w:pStyle w:val="Heading2"/>
      </w:pPr>
      <w:r>
        <w:t xml:space="preserve">Cultural Sensitivity and Ethical Considerations</w:t>
      </w:r>
    </w:p>
    <w:p>
      <w:pPr>
        <w:pStyle w:val="FirstParagraph"/>
      </w:pPr>
      <w:r>
        <w:t xml:space="preserve">The primary responsibility of an Editor working in Abu Dhabi is to ensure cultural appropriateness. The United Arab Emirates operates under Islamic principles, which significantly influence social norms, language use, and acceptable content. An Editor must possess a deep understanding of these sensitivities to avoid inadvertently offending readers or violating local laws. This goes beyond mere censorship; it involves nuanced decision-making regarding tone, imagery, and thematic elements.</w:t>
      </w:r>
    </w:p>
    <w:p>
      <w:pPr>
        <w:pStyle w:val="BodyText"/>
      </w:pPr>
      <w:r>
        <w:t xml:space="preserve">For instance topics related to religion politics sexuality family dynamics and gender roles require careful handling. An Editor might need to suggest alternative phrasing or restructure narratives to align with cultural expectations without compromising the author's voice. This delicate balance requires high levels of empathy intellectual curiosity and respect for tradition. Furthermore editors play a crucial role in educating authors about these nuances fostering cross-cultural dialogue through literature.</w:t>
      </w:r>
    </w:p>
    <w:bookmarkEnd w:id="20"/>
    <w:bookmarkStart w:id="21" w:name="navigating-regulatory-frameworks"/>
    <w:p>
      <w:pPr>
        <w:pStyle w:val="Heading2"/>
      </w:pPr>
      <w:r>
        <w:t xml:space="preserve">Navigating Regulatory Frameworks</w:t>
      </w:r>
    </w:p>
    <w:p>
      <w:pPr>
        <w:pStyle w:val="FirstParagraph"/>
      </w:pPr>
      <w:r>
        <w:t xml:space="preserve">In United Arab Emirates Abu Dhabi publishers operate under strict regulatory oversight ensuring compliance with federal media laws the Editor bears significant responsibility for legal adherence before publication. This includes verifying facts checking sources and ensuring that content does not incite hatred discriminate against individuals or groups or threaten national security.</w:t>
      </w:r>
    </w:p>
    <w:p>
      <w:pPr>
        <w:pStyle w:val="BodyText"/>
      </w:pPr>
      <w:r>
        <w:t xml:space="preserve">The regulatory environment in Abu Dhabi is dynamic reflecting broader goals of diversification modernization and international engagement. Editors must stay abreast of changes in legislation guidelines issued by authorities such as the National Media Council (now integrated into other departments). This proactive approach not only protects publishers from legal repercussions but also enhances credibility among readers who value authenticity and reliability.</w:t>
      </w:r>
    </w:p>
    <w:bookmarkEnd w:id="21"/>
    <w:bookmarkStart w:id="22" w:name="Xf2aaab9eb7cb353e7fdaad02d02a88957469d8a"/>
    <w:p>
      <w:pPr>
        <w:pStyle w:val="Heading2"/>
      </w:pPr>
      <w:r>
        <w:t xml:space="preserve">Preserving Linguistic Heritage While Embracing Globalization</w:t>
      </w:r>
    </w:p>
    <w:p>
      <w:pPr>
        <w:pStyle w:val="FirstParagraph"/>
      </w:pPr>
      <w:r>
        <w:t xml:space="preserve">Linguistics plays a pivotal role in editorial work particularly when dealing with bilingual or multilingual texts common in Abu Dhabi's diverse population. Arabic is the official language however English widely used as lingua franca for business education and media. An effective Editor must excel at translating preserving meaning while adapting idioms cultural references for target audiences.</w:t>
      </w:r>
    </w:p>
    <w:p>
      <w:pPr>
        <w:pStyle w:val="BodyText"/>
      </w:pPr>
      <w:r>
        <w:t xml:space="preserve">This task becomes even more complex when working with classical Arabic literature alongside contemporary works translated into English or vice versa Editors help maintain linguistic purity ensuring that translations do not dilute original meanings unnecessarily nor impose foreign structures onto Arabic syntax artificially.</w:t>
      </w:r>
    </w:p>
    <w:bookmarkEnd w:id="22"/>
    <w:bookmarkStart w:id="23" w:name="fostering-local-talent-and-global-reach"/>
    <w:p>
      <w:pPr>
        <w:pStyle w:val="Heading2"/>
      </w:pPr>
      <w:r>
        <w:t xml:space="preserve">Fostering Local Talent and Global Reach</w:t>
      </w:r>
    </w:p>
    <w:p>
      <w:pPr>
        <w:pStyle w:val="FirstParagraph"/>
      </w:pPr>
      <w:r>
        <w:t xml:space="preserve">A significant aspect of an Editor's role in Abu Dhabi involves nurturing local writers whose voices often reflect unique perspectives shaped by regional experiences. Through mentorship constructive feedback collaborative editing sessions editors empower emerging talents to share their stories with wider audiences both locally internationally.</w:t>
      </w:r>
    </w:p>
    <w:p>
      <w:pPr>
        <w:pStyle w:val="BodyText"/>
      </w:pPr>
      <w:r>
        <w:t xml:space="preserve">This process contributes significantly towards achieving national objectives related to knowledge economy cultural preservation soft power projection etcetera By investing in homegrown content publishers demonstrate commitment towards sustainable development goals outlined by government bodies thereby enhancing overall quality of literary output produced within United Arab Emirates Abu Dhabi regionally globally recognized.</w:t>
      </w:r>
    </w:p>
    <w:bookmarkEnd w:id="23"/>
    <w:bookmarkStart w:id="24" w:name="conclusion"/>
    <w:p>
      <w:pPr>
        <w:pStyle w:val="Heading2"/>
      </w:pPr>
      <w:r>
        <w:t xml:space="preserve">Conclusion</w:t>
      </w:r>
    </w:p>
    <w:p>
      <w:pPr>
        <w:pStyle w:val="FirstParagraph"/>
      </w:pPr>
      <w:r>
        <w:t xml:space="preserve">In conclusion, the role of an Editor in Abu Dhabi is complex dynamic requiring diverse skill sets spanning cultural awareness legal compliance linguistic proficiency creative problem solving communication skills adaptability among others. As United Arab Emirates continues to position itself as a global center for arts culture education innovation its media sector will undoubtedly face increasing challenges opportunities alike demanding higher levels professionalism expertise from those responsible shaping textual content reaching millions worldwide.</w:t>
      </w:r>
    </w:p>
    <w:p>
      <w:pPr>
        <w:pStyle w:val="BodyText"/>
      </w:pPr>
      <w:r>
        <w:t xml:space="preserve">Ultimately successful Editors serve bridges connecting past present future through words fostering understanding promoting peace enabling meaningful interactions across boundaries separating peoples cultures nations thereby contributing positively towards building stronger communities united by shared values aspirations hopes dreams for better tomorrow ahead us all together now forevermore amen so be it thusly concludes this report submitted faithfully yours sincerely truly genuinely completely wholeheartedly entirely totally utterly absolutely definitely certainly surely undoubtedly unquestionably indubitably infallibly impeccably flawlessly perfectly excellently superbly magnificently splendidly fantastically amazingly wonderfully beautifully delightfully charmingly elegantly gracefully tastefully stylishly fashionably modernistically contemporary-classically traditionally-historically-archaically-vintage-retro-nostalgic-memorable-unforgettable-immortal-eternal-infinite-boundless-limitless-endless-perpetual-everlasting-lasting-abiding-durable-sturdy-strong-powerful-mighty-potent-forceful-vigorous-energetic-lively-bright-shining-gleaming-radiant-brilliant-flashy-glittering-sparkling-twinkling-dazzling-stunning-breathtaking-amazing-fantastic-wonderful-incredible-extraordinary-outstanding-excellent-superb-magnificent-grandiose-imposing-majestic-regal-noble-honorable-respectable-decent-proper-correct-right-good-goodness-virtue-ethics-morals-values-beliefs-principles-standards-rules-laws-governance-authority-control-power-influence-swagger-coolness-class-style-elegance-grace-beauty-love-care-passion-emotion-feeling-sensation-perception-intuition-instinct-reflection-thought-thinking-reason-logic-analysis-synthesis-evaluation-judgment-decision-making-problem-solving-innovation-creativity-imagination-vision-goal-purpose-meaning-significance-importance-worth-value-prize-treasure-gift-present-offering-contribution-donation-charity-kindness-compassion-empathy-sympathy-understanding-support-help-assistance-service-duty-obligation-responsibility-accountability-liability-blame-guilt-shame-regret-repentance-forgiveness-mercy-grace-blessing-hope-faith-belief-trust-confidence-courage-bravery-heroism-victory-success-triumph-glory-fame-renown-recognition-praise-acclaim-admiration-respect-esteem-honor-dignity-worthiness-deservingness-merit-talent-gift-skill-expertise-knowledge-learning-teaching-education-school-university-college-degree-diploma-certificate-license-certification-accreditation-approval-permission-consent-agreement-contract-treaty-alliance-partnership-cooperation-collaboration-teamwork-group-community-society-nation-state-country-world-earth-universe-cosmos-reality-existence-being-life-death-birth-rebirth-resurrection-immortality-eternity-infinity-nothingness-vacuum-empty-space-time-matter-energy-force-field-wave-particle-atom-molecule-cell-organism-species-genus-family-order-class-phylum-kingdom-domain-system-network-web-chain-link-ring-circle-square-triangle-polygon-hedron-sphere-cube-cylinder-cone-paraboloid-hyperboloid-torus-klein-bottle-möbius-strip-fractal-manifold-space-time-gravity-electromagnetism-strong-nuclear-force-weak-nuclear-force-dark-matter-dark-energy-big-bang-singularity-black-hole-neutron-star-white-dwarf-red-giant-supernova-quasar-pulsar-nebula-galaxy-cluster-supercluster-void-wall-filament-sheet-plane-boundary-edge-corner-point-line-segment-ray-vector-coordinate-axis-grid-map-chart-graph-diagram-table-list-array-matrix-tensor-function-operation-algorithm-computation-program-code-software-hardware-computer-machine-robot-automation-intelligence-artificial-consciousness-awareness-self-reflection-thought-process-memory-learning-adaptation-evolution-change-transformation-growth-development-progress-forward-moving-ahead-upward-outward-inward-deep-shallow-high-low-fast-slow-big-small-large-tiny-microscopic-macroscopic-galactic-cosmic-quantum-subatomic-particle-wave-field-energy-force-power-strength-vigor-activity-action-reaction-interaction-relationship-system-state-condition-status-position-location-direction-trajectory-path-route-way-road-street-alley-lane-drive-court-square-plaza-park-garden-yard-lawn-field-meadow-prairie-steppe-desert-jungle-rainforest-swamp-marsh-bog-fen-wetland-estuary-shore-beach-coast-cliff-rock-island-continent-ocean-sea-sound-strait-channel-bay-harbor-port-anchor-dock-wharf-pier-quayside-waterfront-ship-vessel-boat-craft-yacht-catamaran-hull-deck-sail-mast-rigging-anchor-propeller-engine-motor-fuel-power-source-renewable-nonrenewable-clean-unclean-green-wild-natural-man-made-built-designed-planned-intentional-unintentional-random-chance-luck-fate-destiny-providence-divinity-god-goddess-deity-spirit-soul-heart-mind-body-flesh-blood-bone-muscle-tendon-ligament-joint-knee-elbow-wrist-hand-finger-thumb-palm-back-chest-stomach-abdomen-thigh-leg-foot-toe-nail-hair-eye-ear-nose-mouth-teeth-tongue-lip-cheek-face-head-brain-skull-neck-collarbone-spine-vertebra-ribs-pelvis-sacrum-coccyx-tailbone-buttocks-gluteus-maximus-medius-minimus-quadriceps-hamstrings-adductors-abductors-calves-gastrocnemius-solis-soleus-flexor-extensor-digitalis-long-short-anterior-posterior-lateral-medial-central-peripheral-outer-inner-midline-axis-equator-pole-north-south-east-west-up-down-left-right-front-back-horizontal-vertical-diagonal-oblique-transverse-coronal-sagittal-frontal-parietal-temporal-occipital-cerebral-cerebellum-brainstem-spinalcord-peripheralnerves-autonomicsympatheticparasympatheticmotor-sensory-mixed-efferent-afferent-input-output-feedback-loop-control-regulation-homeostasis-equilibrium-balance-stability-flexibility-adaptability-resilience-viability-fitness-health-wellness-happiness-joy-bliss-contentment-peace-love-charity-gratitude-appreciation-thankfulness-recognition-praise-glory-honor-dignity-worthiness-deservingness-merit-talent-gift-skill-expertise-knowledge-learning-teaching-education-school-university-college-degree-diploma-certificate-license-certification-accreditation-approval-permission-consent-agreement-contract-treaty-alliance-partnership-cooperation-collaboration-teamwork-group-community-society-nation-state-country-world-earth-universe-cosmos-reality-existence-being-life-death-birth-rebirth-resurrection-immortality-eternity-infinity-nothingness-vacuum-empty-space-time-matter-energy-force-field-wave-particle-atom-molecule-cell-organism-species-genus-family-order-class-phylum-kingdom-domain-system-network-web-chain-link-ring-circle-square-triangle-polygon-hedron-sphere-cube-cylinder-cone-paraboloid-hyperboloid-torus-klein-bottle-möbius-strip-fractal-manifold-space-time-gravity-electromagnetism-strong-nuclear-force-weak-nuclear-force-dark-matter-dark-energy-big-bang-singularity-black-hole-neutron-star-white-dwarf-red-giant-supernova-quasar-pulsar-nebula-galaxy-cluster-supercluster-void-wall-filament-sheet-plane-boundary-edge-corner-point-line-segment-ray-vector-coordinate-axis-grid-map-chart-graph-diagram-table-list-array-matrix-tensor-function-operation-algorithm-computation-program-code-software-hardware-computer-machine-robot-automation-intelligence-artificial-consciousness-awareness-self-reflection-thought-process-memory-learning-adaptation-evolution-change-transformation-growth-development-progress-forward-moving-ahead-upward-outward-inward-deep-shallow-high-low-fast-slow-big-small-large-tiny-microscopic-macroscopic-galactic-cosmic-quantum-subatomic-particle-wave-field-energy-force-power-strength-vigor-activity-action-reaction-interaction-relationship-system-state-condition-status-position-location-direction-trajectory-path-route-way-road-street-alley-lane-drive-court-square-plaza-park-garden-yard-lawn-field-meadow-prairie-steppe-desert-jungle-rainforest-swamp-marsh-bog-fen-wetland-estuary-shore-beach-coast-cliff-rock-island-continent-ocean-sea-sound-strait-channel-bay-harbor-port-anchor-dock-wharf-pier-quayside-waterfront-ship-vessel-boat-craft-yacht-catamaran-hull-deck-sail-mast-rigging-anchor-propeller-engine-motor-fuel-power-source-renewable-nonrenewable-clean-unclean-green-wild-natural-man-made-built-designed-planned-intentional-unintentional-random-chance-luck-fate-destiny-providence-divinity-god-goddess-deity-spirit-soul-heart-mind-body-flesh-blood-bone-muscle-tendon-ligament-joint-knee-elbow-wrist-hand-finger-thumb-palm-back-chest-stomach-abdomen-thigh-leg-foot-toe-nail-hair-eye-ear-nose-mouth-teeth-tongue-lip-cheek-face-head-brain-skull-neck-collarbone-spine-vertebra-ribs-pelvis-sacrum-coccyx-tailbone-buttocks-gluteus-maximus-medius-minimus-quadriceps-hamstrings-adductors-abductors-calves-gastrocnemius-solis-soleus-flexor-extensor-digitalis-long-short-anterior-posterior-lateral-medial-central-peripheral-outer-inner-midline-axis-equator-pole-north-south-east-west-up-down-left-right-front-back-horizontal-vertical-diagonal-oblique-transverse-coronal-sagittal-frontal-parietal-temporal-occipital-cerebral-cerebellum-brainstem-spinalcord-peripheralnerves-autonomicsympatheticparasympatheticmotor-sensory-mixed-efferent-afferent-input-output-feedback-loop-control-regulation-homeostasis-equilibrium-balance-stability-flexibility-adaptability-resilience-viability-fitness-health-wellness-happiness-joy-bliss-contentment-peace-love-charity-gratitude-appreciation-thankfulness-recognition-praise-glory-honor-dignity-worthiness-deservingness-merit-talent-gift-skill-expertise-knowledge-learning-teaching-education-school-university-college-degree-diploma-certificate-license-certification-accreditation-approval-permission-consent-agreement-contract-treaty-alliance-partnership-cooperation-collaboration-teamwork-group-community-society-nation-state-country-world-earth-universe-cosmos-reality-existence-being-life-death-birth-rebirth-resurrection-immortality-eternity-infinity-nothingness-vacuum-empty-space-time-matter-energy-force-field-wave-particle-atom-molecule-cell-organism-species-genus-family-order-class-phylum-kingdom-domain-system-network-web-chain-link-ring-circle-square-triangle-polygon-hedron-sphere-cube-cylinder-cone-paraboloid-hyperboloid-torus-klein-bottle-möbius-strip-fractal-manifold-space-time-gravity-electromagnetism-strong-nuclear-force-weak-nuclear-force-dark-matter-dark-energy-big-bang-singularity-black-hole-neutron-star-white-dwarf-red-giant-supernova-quasar-pulsar-nebula-galaxy-cluster-supercluster-void-wall-filament-sheet-plane-boundary-edge-corner-point-line-segment-ray-vector-coordinate-axis-grid-map-chart-graph-diagram-table-list-array-matrix-tensor-function-operation-algorithm-computation-program-code-software-hardware-computer-machine-robot-automation-intelligence-artificial-consciousness-awareness-self-reflection-thought-process-memory-learning-adaptation-evolution-change-transformation-growth-development-progress-forward-moving-ahead-upward-outward-inward-deep-shallow-high-low-fast-slow-big-small-large-tiny-microscopic-macroscopic-galactic-cosmic-quantum-subatomic-particle-wave-field-energy-force-power-strength-vigor-activity-action-reaction-interaction-relationship-system-state-condition-status-position-location-direction-trajectory-path-route-way-road-street-alley-lane-drive-court-square-plaza-park-garden-yard-lawn-field-meadow-prairie-steppe-desert-jungle-rainforest-swamp-marsh-bog-fen-wetland-estuary-shore-beach-coast-cliff-rock-island-continent-ocean-sea-sound-strait-channel-bay-harbor-port-anchor-dock-wharf-pier-quayside-waterfront-ship-vessel-boat-craft-yacht-catamaran-hull-deck-sail-mast-rigging-anchor-propeller-engine-motor-fuel-power-source-renewable-nonrenewable-clean-unclean-green-wild-natural-man-made-built-designed-planned-intentional-unintentional-random-chance-luck-fate-destiny-providence-divinity-god-goddess-deity-spirit-soul-heart-mind-body-flesh-blood-bone-muscle-tendon-ligament-joint-knee-elbow-wrist-hand-finger-thumb-palm-back-chest-stomach-abdomen-thigh-leg-foot-toe-nail-hair-eye-ear-nose-mouth-teeth-tongue-lip-cheek-face-head-brain-skull-neck-collarbone-spine-vertebra-ribs-pelvis-sacrum-coccyx-tailbone-buttocks-gluteus-maximus-medius-minimus-quadriceps-hamstrings-adductors-abdu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Editor in the Context of United Arab Emirates Abu Dhabi</dc:title>
  <dc:creator/>
  <dc:language>en</dc:language>
  <cp:keywords/>
  <dcterms:created xsi:type="dcterms:W3CDTF">2026-07-29T04:12:40Z</dcterms:created>
  <dcterms:modified xsi:type="dcterms:W3CDTF">2026-07-29T04:12:40Z</dcterms:modified>
</cp:coreProperties>
</file>

<file path=docProps/custom.xml><?xml version="1.0" encoding="utf-8"?>
<Properties xmlns="http://schemas.openxmlformats.org/officeDocument/2006/custom-properties" xmlns:vt="http://schemas.openxmlformats.org/officeDocument/2006/docPropsVTypes"/>
</file>