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Miami</w:t>
      </w:r>
    </w:p>
    <w:bookmarkStart w:id="26" w:name="Xd74f2c08b4f385a24959d8771bb4b419e81dea0"/>
    <w:p>
      <w:pPr>
        <w:pStyle w:val="Heading1"/>
      </w:pPr>
      <w:r>
        <w:t xml:space="preserve">Book Report: The Role and Evolution of the Editor</w:t>
      </w:r>
      <w:r>
        <w:br/>
      </w:r>
      <w:r>
        <w:t xml:space="preserve">An Analysis in the Context of United States Miami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Editorial Review Board</w:t>
      </w:r>
      <w:r>
        <w:br/>
      </w:r>
      <w:r>
        <w:rPr>
          <w:bCs/>
          <w:b/>
        </w:rPr>
        <w:t xml:space="preserve">From:</w:t>
      </w:r>
      <w:r>
        <w:t xml:space="preserve"> </w:t>
      </w:r>
      <w:r>
        <w:t xml:space="preserve">Senior Analyst</w:t>
      </w:r>
      <w:r>
        <w:br/>
      </w:r>
      <w:r>
        <w:rPr>
          <w:bCs/>
          <w:b/>
        </w:rPr>
        <w:t xml:space="preserve">Subject:</w:t>
      </w:r>
      <w:r>
        <w:t xml:space="preserve">The Professionalization and Cultural Impact of the Editor in Miami</w:t>
      </w:r>
    </w:p>
    <w:bookmarkStart w:id="20" w:name="i.-introduction"/>
    <w:p>
      <w:pPr>
        <w:pStyle w:val="Heading2"/>
      </w:pPr>
      <w:r>
        <w:t xml:space="preserve">I. Introduction</w:t>
      </w:r>
    </w:p>
    <w:p>
      <w:pPr>
        <w:pStyle w:val="FirstParagraph"/>
      </w:pPr>
      <w:r>
        <w:t xml:space="preserve">In the rapidly evolving landscape of modern media, the figure of the</w:t>
      </w:r>
      <w:r>
        <w:t xml:space="preserve"> </w:t>
      </w:r>
      <w:r>
        <w:rPr>
          <w:iCs/>
          <w:i/>
        </w:rPr>
        <w:t xml:space="preserve">Edito</w:t>
      </w:r>
      <w:r>
        <w:t xml:space="preserve">r has undergone a profound transformation. No longer merely a silent corrector of grammar or a gatekeeper of facts, today’s editor is recognized as a strategic architect of narrative, cultural curator, and digital innovator. This report seeks to analyze the multifaceted role of the editor through the unique lens of</w:t>
      </w:r>
      <w:r>
        <w:t xml:space="preserve"> </w:t>
      </w:r>
      <w:r>
        <w:rPr>
          <w:bCs/>
          <w:b/>
        </w:rPr>
        <w:t xml:space="preserve">United States Miami</w:t>
      </w:r>
      <w:r>
        <w:t xml:space="preserve">, a city that serves as a vibrant crossroads for Latin American culture, international finance, and global tourism. By examining how editorial standards intersect with Miami’s distinct demographic and cultural fabric, this document highlights why understanding the</w:t>
      </w:r>
      <w:r>
        <w:t xml:space="preserve"> </w:t>
      </w:r>
      <w:r>
        <w:rPr>
          <w:iCs/>
          <w:i/>
        </w:rPr>
        <w:t xml:space="preserve">Editor</w:t>
      </w:r>
      <w:r>
        <w:t xml:space="preserve"> </w:t>
      </w:r>
      <w:r>
        <w:t xml:space="preserve">in this specific geographic context is crucial for contemporary media literacy.</w:t>
      </w:r>
    </w:p>
    <w:bookmarkEnd w:id="20"/>
    <w:bookmarkStart w:id="21" w:name="X0cc7f7da333aeb11091004367ab6f4e22ff70c0"/>
    <w:p>
      <w:pPr>
        <w:pStyle w:val="Heading2"/>
      </w:pPr>
      <w:r>
        <w:t xml:space="preserve">The Dual Role of the Editor: Custodian and Innovator</w:t>
      </w:r>
    </w:p>
    <w:p>
      <w:pPr>
        <w:pStyle w:val="FirstParagraph"/>
      </w:pPr>
      <w:r>
        <w:t xml:space="preserve">To understand the modern</w:t>
      </w:r>
      <w:r>
        <w:t xml:space="preserve"> </w:t>
      </w:r>
      <w:r>
        <w:rPr>
          <w:iCs/>
          <w:i/>
        </w:rPr>
        <w:t xml:space="preserve">Edito</w:t>
      </w:r>
      <w:r>
        <w:t xml:space="preserve">r one must first look at their foundational duties. At its core, editing involves precision, clarity, and ethical integrity. Whether in traditional publishing or digital journalism, the editor ensures that information is accurate and accessible. However, in a cosmopolitan hub like Miami within the United States this role expands significantly. The</w:t>
      </w:r>
      <w:r>
        <w:t xml:space="preserve"> </w:t>
      </w:r>
      <w:r>
        <w:rPr>
          <w:iCs/>
          <w:i/>
        </w:rPr>
        <w:t xml:space="preserve">Edito</w:t>
      </w:r>
      <w:r>
        <w:t xml:space="preserve">r here is often a bilingual or bicultural facilitator of communication between disparate communities. In Miami, where Spanish and English are frequently spoken interchangeably in daily life business and media, the editor acts as a bridge-builder. They do not simply translate words they translate context ensuring that cultural nuances are preserved while maintaining journalistic integrity.</w:t>
      </w:r>
    </w:p>
    <w:p>
      <w:pPr>
        <w:pStyle w:val="BodyText"/>
      </w:pPr>
      <w:r>
        <w:t xml:space="preserve">This dual role requires a high degree of emotional intelligence and cultural awareness. An</w:t>
      </w:r>
      <w:r>
        <w:t xml:space="preserve"> </w:t>
      </w:r>
      <w:r>
        <w:rPr>
          <w:iCs/>
          <w:i/>
        </w:rPr>
        <w:t xml:space="preserve">Edito</w:t>
      </w:r>
      <w:r>
        <w:t xml:space="preserve">r working in Miami must navigate the delicate balance between respecting local traditions and upholding universal standards of truth. For instance, when covering stories involving the Caribbean diaspora or European expatriates the editor must possess an intimate knowledge of local sensitivities this goes beyond technical proficiency it demands a deep empathetic engagement with the source material.</w:t>
      </w:r>
    </w:p>
    <w:bookmarkEnd w:id="21"/>
    <w:bookmarkStart w:id="22" w:name="miami-a-crucible-for-editorial-diversity"/>
    <w:p>
      <w:pPr>
        <w:pStyle w:val="Heading2"/>
      </w:pPr>
      <w:r>
        <w:t xml:space="preserve">Miami: A Crucible for Editorial Diversity</w:t>
      </w:r>
    </w:p>
    <w:p>
      <w:pPr>
        <w:pStyle w:val="FirstParagraph"/>
      </w:pPr>
      <w:r>
        <w:t xml:space="preserve">The choice of</w:t>
      </w:r>
      <w:r>
        <w:t xml:space="preserve"> </w:t>
      </w:r>
      <w:r>
        <w:rPr>
          <w:bCs/>
          <w:b/>
        </w:rPr>
        <w:t xml:space="preserve">United States Miami</w:t>
      </w:r>
      <w:r>
        <w:t xml:space="preserve"> </w:t>
      </w:r>
      <w:r>
        <w:t xml:space="preserve">as the focal point for this analysis is deliberate. Miami is often described as the capital of Latin America and a gateway to Europe due to its unique geographical and political position within Florida. This makes it a testing ground for innovative editorial strategies that might not be feasible in more homogenous cities like Chicago or New York. In this environment, the</w:t>
      </w:r>
      <w:r>
        <w:t xml:space="preserve"> </w:t>
      </w:r>
      <w:r>
        <w:rPr>
          <w:iCs/>
          <w:i/>
        </w:rPr>
        <w:t xml:space="preserve">Edito</w:t>
      </w:r>
      <w:r>
        <w:t xml:space="preserve">r plays a pivotal role in shaping public discourse on issues such as immigration climate change resilience and international trade.</w:t>
      </w:r>
    </w:p>
    <w:p>
      <w:pPr>
        <w:pStyle w:val="BodyText"/>
      </w:pPr>
      <w:r>
        <w:t xml:space="preserve">Furthermore Miami’s media landscape is characterized by a high density of digital-first publications alongside legacy newspapers. The</w:t>
      </w:r>
      <w:r>
        <w:t xml:space="preserve"> </w:t>
      </w:r>
      <w:r>
        <w:rPr>
          <w:iCs/>
          <w:i/>
        </w:rPr>
        <w:t xml:space="preserve">Edito</w:t>
      </w:r>
      <w:r>
        <w:t xml:space="preserve">r in this ecosystem must be adept at managing content across multiple platforms including print social media podcasts and video productions. This versatility is essential because the audience in Miami is highly mobile and digitally connected they consume news on smartphones while commuting via the Metromover or relaxing on South Beach beaches. Consequently, the editorial decisions made in Miami often reflect a need for immediacy brevity and visual appeal.</w:t>
      </w:r>
    </w:p>
    <w:bookmarkEnd w:id="22"/>
    <w:bookmarkStart w:id="23" w:name="X2329fcb151ac48a830b8bbd639478f1c2e8f348"/>
    <w:p>
      <w:pPr>
        <w:pStyle w:val="Heading2"/>
      </w:pPr>
      <w:r>
        <w:t xml:space="preserve">The Impact of Globalization on Editorial Standards</w:t>
      </w:r>
    </w:p>
    <w:p>
      <w:pPr>
        <w:pStyle w:val="FirstParagraph"/>
      </w:pPr>
      <w:r>
        <w:t xml:space="preserve">In</w:t>
      </w:r>
      <w:r>
        <w:t xml:space="preserve"> </w:t>
      </w:r>
      <w:r>
        <w:rPr>
          <w:bCs/>
          <w:b/>
        </w:rPr>
        <w:t xml:space="preserve">United States Miami</w:t>
      </w:r>
      <w:r>
        <w:t xml:space="preserve">, globalization is not an abstract concept it is a daily reality. This proximity to global markets influences how editors curate content. There is a heightened awareness of international trends and events that impact local economies and social structures. As such the modern</w:t>
      </w:r>
      <w:r>
        <w:t xml:space="preserve"> </w:t>
      </w:r>
      <w:r>
        <w:rPr>
          <w:iCs/>
          <w:i/>
        </w:rPr>
        <w:t xml:space="preserve">Edito</w:t>
      </w:r>
      <w:r>
        <w:t xml:space="preserve">r in this region must be well-versed in global affairs ensuring that local stories are contextualized within broader international frameworks.</w:t>
      </w:r>
    </w:p>
    <w:p>
      <w:pPr>
        <w:pStyle w:val="BodyText"/>
      </w:pPr>
      <w:r>
        <w:t xml:space="preserve">This global perspective also demands rigorous fact-checking protocols. In an era of misinformation where news can spread rapidly across borders via social media platforms the responsibility of the</w:t>
      </w:r>
      <w:r>
        <w:t xml:space="preserve"> </w:t>
      </w:r>
      <w:r>
        <w:rPr>
          <w:iCs/>
          <w:i/>
        </w:rPr>
        <w:t xml:space="preserve">Edito</w:t>
      </w:r>
      <w:r>
        <w:t xml:space="preserve">r is more critical than ever. In Miami particularly given its ties to both North and South America editors must verify sources with extra caution especially when reporting on political developments in neighboring countries like Cuba Venezuela or Colombia. The credibility of local media outlets often hinges on their ability to provide accurate contextualized information that distinguishes fact from fiction.</w:t>
      </w:r>
    </w:p>
    <w:bookmarkEnd w:id="23"/>
    <w:bookmarkStart w:id="24" w:name="Xf87968d30504124dc4bfa97423cea7be6b2ff3f"/>
    <w:p>
      <w:pPr>
        <w:pStyle w:val="Heading2"/>
      </w:pPr>
      <w:r>
        <w:t xml:space="preserve">Ethical Considerations and Cultural Sensitivity</w:t>
      </w:r>
    </w:p>
    <w:p>
      <w:pPr>
        <w:pStyle w:val="FirstParagraph"/>
      </w:pPr>
      <w:r>
        <w:t xml:space="preserve">Ethics remain at the heart of editorial work. In Miami however ethical considerations are complicated by cultural diversity. Editors must navigate complex questions regarding representation bias and stereotyping. For example how does an</w:t>
      </w:r>
      <w:r>
        <w:t xml:space="preserve"> </w:t>
      </w:r>
      <w:r>
        <w:rPr>
          <w:iCs/>
          <w:i/>
        </w:rPr>
        <w:t xml:space="preserve">Edito</w:t>
      </w:r>
      <w:r>
        <w:t xml:space="preserve">r avoid portraying all Latin American immigrants in a monolithic way? How do they ensure that African American voices are heard alongside those of Cuban Americans or Haitians? These challenges require editors to be proactive in seeking diverse sources and perspectives.</w:t>
      </w:r>
    </w:p>
    <w:p>
      <w:pPr>
        <w:pStyle w:val="BodyText"/>
      </w:pPr>
      <w:r>
        <w:t xml:space="preserve">The concept of "cultural competence" is therefore integral to the job description of an</w:t>
      </w:r>
      <w:r>
        <w:t xml:space="preserve"> </w:t>
      </w:r>
      <w:r>
        <w:rPr>
          <w:iCs/>
          <w:i/>
        </w:rPr>
        <w:t xml:space="preserve">Edito</w:t>
      </w:r>
      <w:r>
        <w:t xml:space="preserve">r in this region. It involves continuous learning about different communities engaging with community leaders and reflecting on one's own biases. This process is ongoing and dynamic requiring editors to stay attuned to shifting demographics and social dynamics within</w:t>
      </w:r>
      <w:r>
        <w:t xml:space="preserve"> </w:t>
      </w:r>
      <w:r>
        <w:rPr>
          <w:bCs/>
          <w:b/>
        </w:rPr>
        <w:t xml:space="preserve">United States Miami</w:t>
      </w:r>
      <w:r>
        <w:t xml:space="preserve">.</w:t>
      </w:r>
    </w:p>
    <w:bookmarkEnd w:id="24"/>
    <w:bookmarkStart w:id="25" w:name="X951b8d7b6f72868194b413d9b1580e0951830da"/>
    <w:p>
      <w:pPr>
        <w:pStyle w:val="Heading2"/>
      </w:pPr>
      <w:r>
        <w:t xml:space="preserve">Conclusion: The Future of Editorial Practice</w:t>
      </w:r>
    </w:p>
    <w:p>
      <w:pPr>
        <w:pStyle w:val="FirstParagraph"/>
      </w:pPr>
      <w:r>
        <w:t xml:space="preserve">In conclusion the role of the</w:t>
      </w:r>
      <w:r>
        <w:t xml:space="preserve"> </w:t>
      </w:r>
      <w:r>
        <w:rPr>
          <w:iCs/>
          <w:i/>
        </w:rPr>
        <w:t xml:space="preserve">Edito</w:t>
      </w:r>
      <w:r>
        <w:t xml:space="preserve">r in</w:t>
      </w:r>
      <w:r>
        <w:t xml:space="preserve"> </w:t>
      </w:r>
      <w:r>
        <w:rPr>
          <w:bCs/>
          <w:b/>
        </w:rPr>
        <w:t xml:space="preserve">United States Miami</w:t>
      </w:r>
      <w:r>
        <w:t xml:space="preserve"> </w:t>
      </w:r>
      <w:r>
        <w:t xml:space="preserve">exemplifies the evolution of media professions in a globalized world. It demonstrates that editing is no longer just about grammar and syntax but about cultural translation ethical stewardship and strategic communication. As technology continues to change how we consume information editors must adapt while holding fast to core principles of accuracy fairness and transparency.</w:t>
      </w:r>
    </w:p>
    <w:p>
      <w:pPr>
        <w:pStyle w:val="BodyText"/>
      </w:pPr>
      <w:r>
        <w:t xml:space="preserve">The Miami model offers valuable lessons for editors everywhere demonstrating the importance of local engagement in a global context. By embracing diversity leveraging digital tools and maintaining rigorous ethical standards editors can continue to serve as vital pillars of informed public discourse. Ultimately this book report affirms that the editor is not merely a behind-the-scenes technician but a key player in shaping the narrative identity of communities like Miami ensuring that their stories are told with clarity integrity and respect.</w:t>
      </w:r>
    </w:p>
    <w:p>
      <w:pPr>
        <w:pStyle w:val="BodyText"/>
      </w:pPr>
      <w:r>
        <w:rPr>
          <w:iCs/>
          <w:i/>
        </w:rPr>
        <w:t xml:space="preserve">This analysis underscores the necessity of investing in editorial training programs that emphasize cultural competence digital literacy and ethical decision-making preparing future editors to thrive in complex multicultural environments such as United States Miami.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Editor in the Context of United States Miami</dc:title>
  <dc:creator/>
  <dc:language>en</dc:language>
  <cp:keywords/>
  <dcterms:created xsi:type="dcterms:W3CDTF">2026-07-30T02:19:56Z</dcterms:created>
  <dcterms:modified xsi:type="dcterms:W3CDTF">2026-07-30T02:19:56Z</dcterms:modified>
</cp:coreProperties>
</file>

<file path=docProps/custom.xml><?xml version="1.0" encoding="utf-8"?>
<Properties xmlns="http://schemas.openxmlformats.org/officeDocument/2006/custom-properties" xmlns:vt="http://schemas.openxmlformats.org/officeDocument/2006/docPropsVTypes"/>
</file>