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Naples</w:t>
      </w:r>
    </w:p>
    <w:bookmarkStart w:id="20" w:name="Xffe376122c50aeeccb825d6a0b0e2cf83149b12"/>
    <w:p>
      <w:pPr>
        <w:pStyle w:val="Heading1"/>
      </w:pPr>
      <w:r>
        <w:rPr>
          <w:bCs/>
          <w:b/>
        </w:rPr>
        <w:t xml:space="preserve">The Modern Education Administrator in Italy Naples</w:t>
      </w:r>
    </w:p>
    <w:p>
      <w:pPr>
        <w:pStyle w:val="FirstParagraph"/>
      </w:pPr>
      <w:r>
        <w:rPr>
          <w:iCs/>
          <w:i/>
        </w:rPr>
        <w:t xml:space="preserve">A Comprehensive Book Report on Leadership, Governance, and Educational Excellence</w:t>
      </w:r>
    </w:p>
    <w:bookmarkEnd w:id="20"/>
    <w:p>
      <w:r>
        <w:pict>
          <v:rect style="width:0;height:1.5pt" o:hralign="center" o:hrstd="t" o:hr="t"/>
        </w:pict>
      </w:r>
    </w:p>
    <w:bookmarkStart w:id="22" w:name="introduction"/>
    <w:bookmarkStart w:id="21" w:name="X3de219ef5f14c2f14791515c0334f6414ed69ec"/>
    <w:p>
      <w:pPr>
        <w:pStyle w:val="Heading2"/>
      </w:pPr>
      <w:r>
        <w:rPr>
          <w:bCs/>
          <w:b/>
        </w:rPr>
        <w:t xml:space="preserve">Introduction to the Education Administrator</w:t>
      </w:r>
    </w:p>
    <w:p>
      <w:pPr>
        <w:pStyle w:val="FirstParagraph"/>
      </w:pPr>
      <w:r>
        <w:t xml:space="preserve">In the complex landscape of global education, few roles are as pivotal yet demanding as that of the</w:t>
      </w:r>
      <w:r>
        <w:t xml:space="preserve"> </w:t>
      </w:r>
      <w:r>
        <w:rPr>
          <w:bCs/>
          <w:b/>
        </w:rPr>
        <w:t xml:space="preserve">Education Administrator</w:t>
      </w:r>
      <w:r>
        <w:t xml:space="preserve">. This book report explores a seminal work on educational leadership, examining how its principles apply specifically to a unique cultural and administrative context: Italy Naples. As educational systems worldwide face challenges related to resource allocation, curriculum reform, and community engagement, understanding the nuanced role of an education administrator becomes crucial. In this analysis we explore how these concepts translate into the vibrant yet challenging environment of Italy Naples.</w:t>
      </w:r>
    </w:p>
    <w:bookmarkEnd w:id="21"/>
    <w:bookmarkEnd w:id="22"/>
    <w:p>
      <w:r>
        <w:pict>
          <v:rect style="width:0;height:1.5pt" o:hralign="center" o:hrstd="t" o:hr="t"/>
        </w:pict>
      </w:r>
    </w:p>
    <w:bookmarkStart w:id="24" w:name="context"/>
    <w:bookmarkStart w:id="23" w:name="the-role-of-the-education-administrator"/>
    <w:p>
      <w:pPr>
        <w:pStyle w:val="Heading2"/>
      </w:pPr>
      <w:r>
        <w:rPr>
          <w:bCs/>
          <w:b/>
        </w:rPr>
        <w:t xml:space="preserve">The Role of the Education Administrator</w:t>
      </w:r>
    </w:p>
    <w:p>
      <w:pPr>
        <w:pStyle w:val="FirstParagraph"/>
      </w:pPr>
      <w:r>
        <w:t xml:space="preserve">An education administrator is not merely a manager; they are a visionary leader who bridges policy and practice. Their responsibilities extend beyond budgeting and staffing to include fostering a culture of continuous improvement, ensuring regulatory compliance, and advocating for student welfare. The primary objective of this book report is to evaluate how these administrative duties manifest in Italy Naples.</w:t>
      </w:r>
    </w:p>
    <w:p>
      <w:pPr>
        <w:pStyle w:val="BodyText"/>
      </w:pPr>
      <w:r>
        <w:t xml:space="preserve">In the traditional sense, an education administrator serves as the operational backbone of any institution. They translate legislative mandates into actionable strategies while simultaneously nurturing an environment where teachers can thrive and students can succeed. This dual responsibility requires a sophisticated blend of emotional intelligence, strategic planning capabilities, and deep ethical commitment to educational equity.</w:t>
      </w:r>
    </w:p>
    <w:bookmarkEnd w:id="23"/>
    <w:bookmarkEnd w:id="24"/>
    <w:p>
      <w:r>
        <w:pict>
          <v:rect style="width:0;height:1.5pt" o:hralign="center" o:hrstd="t" o:hr="t"/>
        </w:pict>
      </w:r>
    </w:p>
    <w:bookmarkStart w:id="28" w:name="naples-context"/>
    <w:bookmarkStart w:id="27" w:name="the-specific-context-italy-naples"/>
    <w:p>
      <w:pPr>
        <w:pStyle w:val="Heading2"/>
      </w:pPr>
      <w:r>
        <w:rPr>
          <w:bCs/>
          <w:b/>
        </w:rPr>
        <w:t xml:space="preserve">The Specific Context: Italy Naples</w:t>
      </w:r>
    </w:p>
    <w:p>
      <w:pPr>
        <w:pStyle w:val="FirstParagraph"/>
      </w:pPr>
      <w:r>
        <w:t xml:space="preserve">To fully appreciate the challenges faced by an education administrator in Italy Naples, one must first understand the city's unique socio-cultural fabric. Located in southern Italy, Naples is a city of profound historical significance, rich artistic heritage, and complex social dynamics. It is a place where ancient traditions collide with modern European Union educational standards.</w:t>
      </w:r>
    </w:p>
    <w:bookmarkStart w:id="25" w:name="socio-economic-challenges"/>
    <w:p>
      <w:pPr>
        <w:pStyle w:val="Heading3"/>
      </w:pPr>
      <w:r>
        <w:rPr>
          <w:bCs/>
          <w:b/>
        </w:rPr>
        <w:t xml:space="preserve">Socio-Economic Challenges</w:t>
      </w:r>
    </w:p>
    <w:p>
      <w:pPr>
        <w:pStyle w:val="FirstParagraph"/>
      </w:pPr>
      <w:r>
        <w:t xml:space="preserve">The education system in Italy Naples operates against a backdrop of significant economic disparity. The administrator here must navigate issues related to urban poverty, migrant integration, and infrastructure limitations. Unlike their counterparts in the north of Italy or other European nations, an education administrator in this region often has to address fundamental barriers to attendance and engagement before even delving into curriculum implementation.</w:t>
      </w:r>
    </w:p>
    <w:bookmarkEnd w:id="25"/>
    <w:bookmarkStart w:id="26" w:name="cultural-resilience"/>
    <w:p>
      <w:pPr>
        <w:pStyle w:val="Heading3"/>
      </w:pPr>
      <w:r>
        <w:rPr>
          <w:bCs/>
          <w:b/>
        </w:rPr>
        <w:t xml:space="preserve">Cultural Resilience</w:t>
      </w:r>
    </w:p>
    <w:p>
      <w:pPr>
        <w:pStyle w:val="FirstParagraph"/>
      </w:pPr>
      <w:r>
        <w:t xml:space="preserve">However, it is not all challenges. The spirit of Naples is characterized by incredible resilience and community solidarity. For an education administrator, leveraging this "Naples spirit" is key to successful school governance. Building strong ties with local families, religious institutions, and civic organizations allows administrators to create a support network that extends beyond the classroom walls.</w:t>
      </w:r>
    </w:p>
    <w:bookmarkEnd w:id="26"/>
    <w:bookmarkEnd w:id="27"/>
    <w:bookmarkEnd w:id="28"/>
    <w:p>
      <w:r>
        <w:pict>
          <v:rect style="width:0;height:1.5pt" o:hralign="center" o:hrstd="t" o:hr="t"/>
        </w:pict>
      </w:r>
    </w:p>
    <w:bookmarkStart w:id="31" w:name="integration"/>
    <w:bookmarkStart w:id="30" w:name="X06549532c5ef55e97218f5630041d763252dc4e"/>
    <w:p>
      <w:pPr>
        <w:pStyle w:val="Heading2"/>
      </w:pPr>
      <w:r>
        <w:rPr>
          <w:bCs/>
          <w:b/>
        </w:rPr>
        <w:t xml:space="preserve">Theorizing Administration in Italy Naples</w:t>
      </w:r>
    </w:p>
    <w:p>
      <w:pPr>
        <w:pStyle w:val="FirstParagraph"/>
      </w:pPr>
      <w:r>
        <w:t xml:space="preserve">This book report posits that effective administration in Italy Naples requires a hybrid approach. The administrator must be a master of Italian bureaucratic procedures, understanding the intricate laws governing the Ministry of Education, while also employing modern pedagogical leadership strategies.</w:t>
      </w:r>
    </w:p>
    <w:p>
      <w:pPr>
        <w:pStyle w:val="BodyText"/>
      </w:pPr>
      <w:r>
        <w:rPr>
          <w:bCs/>
          <w:b/>
        </w:rPr>
        <w:t xml:space="preserve">Bureaucratic Navigation:</w:t>
      </w:r>
      <w:r>
        <w:t xml:space="preserve"> </w:t>
      </w:r>
      <w:r>
        <w:t xml:space="preserve">In Italy, as in many European countries, educational institutions are heavily regulated. An education administrator must possess detailed knowledge of national curricula standards and local decrees specific to Campania region. This includes managing relationships with the Prefecture and ensuring that all administrative paperwork meets rigorous legal standards.</w:t>
      </w:r>
    </w:p>
    <w:p>
      <w:pPr>
        <w:pStyle w:val="BodyText"/>
      </w:pPr>
      <w:r>
        <w:rPr>
          <w:bCs/>
          <w:b/>
        </w:rPr>
        <w:t xml:space="preserve">Pedagogical Leadership:</w:t>
      </w:r>
      <w:r>
        <w:t xml:space="preserve"> </w:t>
      </w:r>
      <w:r>
        <w:t xml:space="preserve">Beyond paperwork, the modern education administrator in Italy Naples is expected to drive pedagogical innovation. This involves leading professional development for teachers, integrating digital literacy into traditional teaching methods, and addressing the diverse learning needs of a multicultural student body.</w:t>
      </w:r>
    </w:p>
    <w:bookmarkStart w:id="29" w:name="case-study-application"/>
    <w:p>
      <w:pPr>
        <w:pStyle w:val="Heading3"/>
      </w:pPr>
      <w:r>
        <w:rPr>
          <w:bCs/>
          <w:b/>
        </w:rPr>
        <w:t xml:space="preserve">Case Study Application</w:t>
      </w:r>
    </w:p>
    <w:p>
      <w:pPr>
        <w:pStyle w:val="FirstParagraph"/>
      </w:pPr>
      <w:r>
        <w:t xml:space="preserve">If we look at a hypothetical scenario in Italy Naples involving the integration of refugee students, the education administrator plays a critical role. They must secure funding for language support programs, train staff on trauma-informed teaching practices, and foster an inclusive school environment that celebrates diversity. This exemplifies the multifaceted nature of their role.</w:t>
      </w:r>
    </w:p>
    <w:bookmarkEnd w:id="29"/>
    <w:bookmarkEnd w:id="30"/>
    <w:bookmarkEnd w:id="31"/>
    <w:p>
      <w:r>
        <w:pict>
          <v:rect style="width:0;height:1.5pt" o:hralign="center" o:hrstd="t" o:hr="t"/>
        </w:pict>
      </w:r>
    </w:p>
    <w:bookmarkStart w:id="33" w:name="takeaways"/>
    <w:bookmarkStart w:id="32" w:name="key-takeaways-for-future-administrators"/>
    <w:p>
      <w:pPr>
        <w:pStyle w:val="Heading2"/>
      </w:pPr>
      <w:r>
        <w:rPr>
          <w:bCs/>
          <w:b/>
        </w:rPr>
        <w:t xml:space="preserve">Key Takeaways for Future Administrators</w:t>
      </w:r>
    </w:p>
    <w:p>
      <w:pPr>
        <w:pStyle w:val="FirstParagraph"/>
      </w:pPr>
      <w:r>
        <w:t xml:space="preserve">This book report concludes with several key takeaways for aspiring and current education administrators operating in Italy Naples or similar contexts:</w:t>
      </w:r>
    </w:p>
    <w:p>
      <w:pPr>
        <w:numPr>
          <w:ilvl w:val="0"/>
          <w:numId w:val="1001"/>
        </w:numPr>
      </w:pPr>
      <w:r>
        <w:rPr>
          <w:bCs/>
          <w:b/>
        </w:rPr>
        <w:t xml:space="preserve">Cultural Competence is Non-Negotiable:</w:t>
      </w:r>
      <w:r>
        <w:t xml:space="preserve"> </w:t>
      </w:r>
      <w:r>
        <w:t xml:space="preserve">Understanding the local culture of Italy Naples is essential. Administrators must be culturally sensitive and responsive to the specific needs of their community.</w:t>
      </w:r>
    </w:p>
    <w:p>
      <w:pPr>
        <w:numPr>
          <w:ilvl w:val="0"/>
          <w:numId w:val="1001"/>
        </w:numPr>
      </w:pPr>
      <w:r>
        <w:rPr>
          <w:bCs/>
          <w:b/>
        </w:rPr>
        <w:t xml:space="preserve">Collaborative Governance:</w:t>
      </w:r>
      <w:r>
        <w:t xml:space="preserve"> </w:t>
      </w:r>
      <w:r>
        <w:t xml:space="preserve">Successful administration in this region relies on collaboration. Building partnerships with non-profit organizations, local businesses, and other schools can alleviate resource constraints.</w:t>
      </w:r>
    </w:p>
    <w:p>
      <w:pPr>
        <w:numPr>
          <w:ilvl w:val="0"/>
          <w:numId w:val="1001"/>
        </w:numPr>
        <w:pStyle w:val="Compact"/>
      </w:pPr>
      <w:r>
        <w:t xml:space="preserve">Data-Driven Decision Making:</w:t>
      </w:r>
    </w:p>
    <w:p>
      <w:pPr>
        <w:numPr>
          <w:ilvl w:val="0"/>
          <w:numId w:val="1001"/>
        </w:numPr>
        <w:pStyle w:val="Compact"/>
      </w:pPr>
      <w:r>
        <w:t xml:space="preserve">Advocacy:</w:t>
      </w:r>
    </w:p>
    <w:bookmarkEnd w:id="32"/>
    <w:bookmarkEnd w:id="33"/>
    <w:p>
      <w:r>
        <w:pict>
          <v:rect style="width:0;height:1.5pt" o:hralign="center" o:hrstd="t" o:hr="t"/>
        </w:pict>
      </w:r>
    </w:p>
    <w:bookmarkStart w:id="34" w:name="conclusion"/>
    <w:p>
      <w:pPr>
        <w:pStyle w:val="Heading2"/>
      </w:pPr>
      <w:r>
        <w:rPr>
          <w:bCs/>
          <w:b/>
        </w:rPr>
        <w:t xml:space="preserve">Conclusion</w:t>
      </w:r>
    </w:p>
    <w:p>
      <w:pPr>
        <w:pStyle w:val="FirstParagraph"/>
      </w:pPr>
      <w:r>
        <w:t xml:space="preserve">In conclusion, the role of an education administrator in Italy Naples is both complex and rewarding. It requires a delicate balance of administrative rigor and empathetic leadership. This book report has highlighted that while the principles of educational administration are universal, their application is deeply contextual.</w:t>
      </w:r>
    </w:p>
    <w:p>
      <w:pPr>
        <w:pStyle w:val="BodyText"/>
      </w:pPr>
      <w:r>
        <w:t xml:space="preserve">The vibrant city of Italy Naples offers a unique laboratory for educational leadership. By embracing the challenges and leveraging the strengths inherent in this region, an education administrator can not only manage a school effectively but also transform it into a beacon of hope and opportunity for students. The insights gained from studying these administrative dynamics are vital for anyone interested in the future of European education.</w:t>
      </w:r>
    </w:p>
    <w:p>
      <w:pPr>
        <w:pStyle w:val="BodyText"/>
      </w:pPr>
      <w:r>
        <w:t xml:space="preserve">Ultimately, being an education administrator in Italy Naples is about more than just maintaining order; it is about cultivating potential amidst adversity. It is a role that demands resilience, creativity, and an unwavering commitment to the belief that every student deserves a high-quality education regardless of their zip code or background.</w:t>
      </w:r>
    </w:p>
    <w:bookmarkEnd w:id="34"/>
    <w:p>
      <w:r>
        <w:pict>
          <v:rect style="width:0;height:1.5pt" o:hralign="center" o:hrstd="t" o:hr="t"/>
        </w:pic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Italy Naples</dc:title>
  <dc:creator/>
  <dc:language>en</dc:language>
  <cp:keywords/>
  <dcterms:created xsi:type="dcterms:W3CDTF">2026-07-29T10:37:32Z</dcterms:created>
  <dcterms:modified xsi:type="dcterms:W3CDTF">2026-07-29T10:37:32Z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