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Leadership</w:t>
      </w:r>
      <w:r>
        <w:t xml:space="preserve"> </w:t>
      </w:r>
      <w:r>
        <w:t xml:space="preserve">in</w:t>
      </w:r>
      <w:r>
        <w:t xml:space="preserve"> </w:t>
      </w:r>
      <w:r>
        <w:t xml:space="preserve">Turbulence</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Sudan,</w:t>
      </w:r>
      <w:r>
        <w:t xml:space="preserve"> </w:t>
      </w:r>
      <w:r>
        <w:t xml:space="preserve">Khartoum</w:t>
      </w:r>
    </w:p>
    <w:bookmarkStart w:id="29" w:name="book-report-strategic-analysis"/>
    <w:p>
      <w:pPr>
        <w:pStyle w:val="Heading1"/>
      </w:pPr>
      <w:r>
        <w:t xml:space="preserve">Book Report &amp; Strategic Analysis</w:t>
      </w:r>
    </w:p>
    <w:p>
      <w:pPr>
        <w:pStyle w:val="FirstParagraph"/>
      </w:pPr>
      <w:r>
        <w:rPr>
          <w:bCs/>
          <w:b/>
        </w:rPr>
        <w:t xml:space="preserve">Title:</w:t>
      </w:r>
      <w:r>
        <w:t xml:space="preserve"> </w:t>
      </w:r>
      <w:r>
        <w:t xml:space="preserve">Rebuilding Foundations: The Critical Role of the Education Administrator in Sudan, Khartoum</w:t>
      </w:r>
      <w:r>
        <w:br/>
      </w:r>
      <w:r>
        <w:rPr>
          <w:bCs/>
          <w:b/>
        </w:rPr>
        <w:t xml:space="preserve">Date:</w:t>
      </w:r>
      <w:r>
        <w:t xml:space="preserve"> </w:t>
      </w:r>
      <w:r>
        <w:t xml:space="preserve">October 2023</w:t>
      </w:r>
      <w:r>
        <w:br/>
      </w:r>
      <w:r>
        <w:rPr>
          <w:bCs/>
          <w:b/>
        </w:rPr>
        <w:t xml:space="preserve">Purpose:</w:t>
      </w:r>
      <w:r>
        <w:t xml:space="preserve"> </w:t>
      </w:r>
      <w:r>
        <w:t xml:space="preserve">An analysis of administrative challenges and strategic imperatives for school leadership in the capital region.</w:t>
      </w:r>
    </w:p>
    <w:bookmarkStart w:id="20" w:name="i.-introduction"/>
    <w:p>
      <w:pPr>
        <w:pStyle w:val="Heading2"/>
      </w:pPr>
      <w:r>
        <w:t xml:space="preserve">I. Introduction</w:t>
      </w:r>
    </w:p>
    <w:p>
      <w:pPr>
        <w:pStyle w:val="FirstParagraph"/>
      </w:pPr>
      <w:r>
        <w:t xml:space="preserve">Education is not merely an academic pursuit; it is the bedrock of societal stability, economic recovery, and cultural preservation. In the context of</w:t>
      </w:r>
      <w:r>
        <w:t xml:space="preserve"> </w:t>
      </w:r>
      <w:r>
        <w:rPr>
          <w:bCs/>
          <w:b/>
        </w:rPr>
        <w:t xml:space="preserve">Sudan Khartoum</w:t>
      </w:r>
      <w:r>
        <w:t xml:space="preserve">, a city that has historically served as the intellectual and political heart of the nation, this reality is more profound than ever before. This document serves as a comprehensive book report and strategic framework focusing on the evolving role of the</w:t>
      </w:r>
      <w:r>
        <w:t xml:space="preserve"> </w:t>
      </w:r>
      <w:r>
        <w:rPr>
          <w:bCs/>
          <w:b/>
        </w:rPr>
        <w:t xml:space="preserve">Education Administrator</w:t>
      </w:r>
      <w:r>
        <w:t xml:space="preserve">. It examines how leadership within educational institutions in</w:t>
      </w:r>
      <w:r>
        <w:t xml:space="preserve"> </w:t>
      </w:r>
      <w:r>
        <w:rPr>
          <w:bCs/>
          <w:b/>
        </w:rPr>
        <w:t xml:space="preserve">Sudan Khartoum</w:t>
      </w:r>
      <w:r>
        <w:t xml:space="preserve"> </w:t>
      </w:r>
      <w:r>
        <w:t xml:space="preserve">must adapt to post-conflict reconstruction, resource scarcity, and the urgent need for curriculum modernization. The analysis draws upon contemporary literature regarding crisis management in education and applies it specifically to the unique socio-political landscape of the capital.</w:t>
      </w:r>
    </w:p>
    <w:bookmarkEnd w:id="20"/>
    <w:bookmarkStart w:id="21" w:name="Xac8700c395d31f5abf2056abfb82f5367dfc880"/>
    <w:p>
      <w:pPr>
        <w:pStyle w:val="Heading2"/>
      </w:pPr>
      <w:r>
        <w:t xml:space="preserve">II. Contextualizing Education in Sudan Khartoum</w:t>
      </w:r>
    </w:p>
    <w:p>
      <w:pPr>
        <w:pStyle w:val="FirstParagraph"/>
      </w:pPr>
      <w:r>
        <w:t xml:space="preserve">To understand the necessity of a specialized approach to school leadership, one must first understand the environment.</w:t>
      </w:r>
      <w:r>
        <w:t xml:space="preserve"> </w:t>
      </w:r>
      <w:r>
        <w:rPr>
          <w:bCs/>
          <w:b/>
        </w:rPr>
        <w:t xml:space="preserve">Sudan Khartoum</w:t>
      </w:r>
      <w:r>
        <w:t xml:space="preserve"> </w:t>
      </w:r>
      <w:r>
        <w:t xml:space="preserve">is not just a geographic location; it is a symbol of resilience and historical significance. However, recent years have brought unprecedented challenges to the educational sector in this region. The conflict that engulfed the capital resulted in widespread damage to infrastructure, displacement of student populations, and severe psychological trauma among both learners and educators.</w:t>
      </w:r>
    </w:p>
    <w:p>
      <w:pPr>
        <w:pStyle w:val="BodyText"/>
      </w:pPr>
      <w:r>
        <w:t xml:space="preserve">The</w:t>
      </w:r>
      <w:r>
        <w:t xml:space="preserve"> </w:t>
      </w:r>
      <w:r>
        <w:rPr>
          <w:bCs/>
          <w:b/>
        </w:rPr>
        <w:t xml:space="preserve">Education Administrator</w:t>
      </w:r>
      <w:r>
        <w:t xml:space="preserve"> </w:t>
      </w:r>
      <w:r>
        <w:t xml:space="preserve">operating today in</w:t>
      </w:r>
      <w:r>
        <w:t xml:space="preserve"> </w:t>
      </w:r>
      <w:r>
        <w:rPr>
          <w:bCs/>
          <w:b/>
        </w:rPr>
        <w:t xml:space="preserve">Sudan Khartoum</w:t>
      </w:r>
      <w:r>
        <w:t xml:space="preserve"> </w:t>
      </w:r>
      <w:r>
        <w:t xml:space="preserve">is not merely managing a budget or scheduling classes. They are acting as first responders to a humanitarian crisis within the school system. The literature suggests that traditional administrative models, which prioritize standardized testing and rigid hierarchies, are insufficient for the current reality. Instead, there is a critical need for "adaptive leadership," where administrators must navigate uncertainty, mobilize community resources, and ensure continuity of learning amidst instability.</w:t>
      </w:r>
    </w:p>
    <w:bookmarkEnd w:id="21"/>
    <w:bookmarkStart w:id="25" w:name="Xefb7ccf42c927b3226a4ffd91d6b3f76dff5a8e"/>
    <w:p>
      <w:pPr>
        <w:pStyle w:val="Heading2"/>
      </w:pPr>
      <w:r>
        <w:t xml:space="preserve">III. The Evolving Role of the Education Administrator</w:t>
      </w:r>
    </w:p>
    <w:p>
      <w:pPr>
        <w:pStyle w:val="FirstParagraph"/>
      </w:pPr>
      <w:r>
        <w:t xml:space="preserve">This report identifies three core pillars that define the modern</w:t>
      </w:r>
      <w:r>
        <w:t xml:space="preserve"> </w:t>
      </w:r>
      <w:r>
        <w:rPr>
          <w:bCs/>
          <w:b/>
        </w:rPr>
        <w:t xml:space="preserve">Education Administrator</w:t>
      </w:r>
      <w:r>
        <w:t xml:space="preserve"> </w:t>
      </w:r>
      <w:r>
        <w:t xml:space="preserve">in</w:t>
      </w:r>
      <w:r>
        <w:t xml:space="preserve"> </w:t>
      </w:r>
      <w:r>
        <w:rPr>
          <w:bCs/>
          <w:b/>
        </w:rPr>
        <w:t xml:space="preserve">Sudan Khartoum</w:t>
      </w:r>
      <w:r>
        <w:t xml:space="preserve">. These pillars represent a shift from bureaucratic management to holistic stewardship.</w:t>
      </w:r>
    </w:p>
    <w:bookmarkStart w:id="22" w:name="Xa58fa09cf126a9673376c16ea3b29dfe5bf3f08"/>
    <w:p>
      <w:pPr>
        <w:pStyle w:val="Heading3"/>
      </w:pPr>
      <w:r>
        <w:t xml:space="preserve">A. Crisis Management and Infrastructure Rehabilitation</w:t>
      </w:r>
    </w:p>
    <w:p>
      <w:pPr>
        <w:pStyle w:val="FirstParagraph"/>
      </w:pPr>
      <w:r>
        <w:t xml:space="preserve">The primary responsibility of an administrator in this context is ensuring physical safety and operational continuity. In</w:t>
      </w:r>
      <w:r>
        <w:t xml:space="preserve"> </w:t>
      </w:r>
      <w:r>
        <w:rPr>
          <w:bCs/>
          <w:b/>
        </w:rPr>
        <w:t xml:space="preserve">Sudan Khartoum</w:t>
      </w:r>
      <w:r>
        <w:t xml:space="preserve">, many schools suffered damage during the recent upheavals. The administrator must coordinate with local NGOs, international aid organizations, and government bodies to secure funding for repairs. However, this goes beyond bricks and mortar; it involves creating temporary learning spaces if permanent ones are unavailable. The</w:t>
      </w:r>
      <w:r>
        <w:t xml:space="preserve"> </w:t>
      </w:r>
      <w:r>
        <w:rPr>
          <w:bCs/>
          <w:b/>
        </w:rPr>
        <w:t xml:space="preserve">Education Administrator</w:t>
      </w:r>
      <w:r>
        <w:t xml:space="preserve"> </w:t>
      </w:r>
      <w:r>
        <w:t xml:space="preserve">must possess logistical expertise to manage supply chains for textbooks, technology, and basic utilities in a disrupted economy.</w:t>
      </w:r>
    </w:p>
    <w:bookmarkEnd w:id="22"/>
    <w:bookmarkStart w:id="23" w:name="Xe7a099a95817e71416ffd9e3769ede9bf6bbb72"/>
    <w:p>
      <w:pPr>
        <w:pStyle w:val="Heading3"/>
      </w:pPr>
      <w:r>
        <w:t xml:space="preserve">B. Psychosocial Support and Community Engagement</w:t>
      </w:r>
    </w:p>
    <w:p>
      <w:pPr>
        <w:pStyle w:val="FirstParagraph"/>
      </w:pPr>
      <w:r>
        <w:t xml:space="preserve">A significant portion of the student body in</w:t>
      </w:r>
      <w:r>
        <w:t xml:space="preserve"> </w:t>
      </w:r>
      <w:r>
        <w:rPr>
          <w:bCs/>
          <w:b/>
        </w:rPr>
        <w:t xml:space="preserve">Sudan Khartoum</w:t>
      </w:r>
      <w:r>
        <w:t xml:space="preserve"> </w:t>
      </w:r>
      <w:r>
        <w:t xml:space="preserve">has experienced trauma. Therefore, the role of the</w:t>
      </w:r>
      <w:r>
        <w:t xml:space="preserve"> </w:t>
      </w:r>
      <w:r>
        <w:rPr>
          <w:bCs/>
          <w:b/>
        </w:rPr>
        <w:t xml:space="preserve">Education Administrator</w:t>
      </w:r>
      <w:r>
        <w:t xml:space="preserve"> </w:t>
      </w:r>
      <w:r>
        <w:t xml:space="preserve">extends into psychological support coordination. Schools have become safe havens where children can find normalcy. Administrators must implement programs that train teachers in trauma-informed care and establish counseling services that are culturally sensitive and accessible. Furthermore, community engagement is vital. The administrator acts as a liaison between the school, families, and local leaders to rebuild trust in the education system.</w:t>
      </w:r>
    </w:p>
    <w:bookmarkEnd w:id="23"/>
    <w:bookmarkStart w:id="24" w:name="X97559af82387c3c9730712fd12a60302182aaa5"/>
    <w:p>
      <w:pPr>
        <w:pStyle w:val="Heading3"/>
      </w:pPr>
      <w:r>
        <w:t xml:space="preserve">C. Curriculum Adaptation for Peacebuilding</w:t>
      </w:r>
    </w:p>
    <w:p>
      <w:pPr>
        <w:pStyle w:val="FirstParagraph"/>
      </w:pPr>
      <w:r>
        <w:t xml:space="preserve">Educational content must reflect the aspirations of a rebuilding nation. The</w:t>
      </w:r>
      <w:r>
        <w:t xml:space="preserve"> </w:t>
      </w:r>
      <w:r>
        <w:rPr>
          <w:bCs/>
          <w:b/>
        </w:rPr>
        <w:t xml:space="preserve">Education Administrator</w:t>
      </w:r>
      <w:r>
        <w:t xml:space="preserve"> </w:t>
      </w:r>
      <w:r>
        <w:t xml:space="preserve">is tasked with overseeing curriculum adjustments that emphasize peacebuilding, civic responsibility, and critical thinking over rote memorization. In</w:t>
      </w:r>
      <w:r>
        <w:t xml:space="preserve"> </w:t>
      </w:r>
      <w:r>
        <w:rPr>
          <w:bCs/>
          <w:b/>
        </w:rPr>
        <w:t xml:space="preserve">Sudan Khartoum</w:t>
      </w:r>
      <w:r>
        <w:t xml:space="preserve">, there is an urgent need to reform materials that may have contributed to division in the past. This requires a delicate balance between adhering to national standards introduced by the Ministry of Education and implementing localized content that resonates with students’ lived experiences.</w:t>
      </w:r>
    </w:p>
    <w:bookmarkEnd w:id="24"/>
    <w:bookmarkEnd w:id="25"/>
    <w:bookmarkStart w:id="26" w:name="Xb4c2b0690208a58481ffd3a1aa43b2250f167f2"/>
    <w:p>
      <w:pPr>
        <w:pStyle w:val="Heading2"/>
      </w:pPr>
      <w:r>
        <w:t xml:space="preserve">IV. Strategic Challenges and Ethical Considerations</w:t>
      </w:r>
    </w:p>
    <w:p>
      <w:pPr>
        <w:pStyle w:val="FirstParagraph"/>
      </w:pPr>
      <w:r>
        <w:t xml:space="preserve">The path forward for any</w:t>
      </w:r>
      <w:r>
        <w:t xml:space="preserve"> </w:t>
      </w:r>
      <w:r>
        <w:rPr>
          <w:bCs/>
          <w:b/>
        </w:rPr>
        <w:t xml:space="preserve">Education Administrator</w:t>
      </w:r>
      <w:r>
        <w:t xml:space="preserve"> </w:t>
      </w:r>
      <w:r>
        <w:t xml:space="preserve">in</w:t>
      </w:r>
      <w:r>
        <w:t xml:space="preserve"> </w:t>
      </w:r>
      <w:r>
        <w:rPr>
          <w:bCs/>
          <w:b/>
        </w:rPr>
        <w:t xml:space="preserve">Sudan Khartoum</w:t>
      </w:r>
      <w:r>
        <w:t xml:space="preserve"> </w:t>
      </w:r>
      <w:r>
        <w:t xml:space="preserve">is fraught with ethical and strategic dilemmas. One of the most pressing issues is equity. In times of resource scarcity, decisions regarding who gets access to quality education can be contentious. Administrators must ensure that marginalized groups, including displaced persons and those from lower-income neighborhoods in</w:t>
      </w:r>
      <w:r>
        <w:t xml:space="preserve"> </w:t>
      </w:r>
      <w:r>
        <w:rPr>
          <w:bCs/>
          <w:b/>
        </w:rPr>
        <w:t xml:space="preserve">Sudan Khartoum</w:t>
      </w:r>
      <w:r>
        <w:t xml:space="preserve">, are not left behind.</w:t>
      </w:r>
    </w:p>
    <w:p>
      <w:pPr>
        <w:pStyle w:val="BodyText"/>
      </w:pPr>
      <w:r>
        <w:t xml:space="preserve">Another challenge is the retention of qualified teachers. Brain drain is a significant issue, as many educators have fled the conflict zones or seek better opportunities abroad. The</w:t>
      </w:r>
      <w:r>
        <w:t xml:space="preserve"> </w:t>
      </w:r>
      <w:r>
        <w:rPr>
          <w:bCs/>
          <w:b/>
        </w:rPr>
        <w:t xml:space="preserve">Education Administrator</w:t>
      </w:r>
      <w:r>
        <w:t xml:space="preserve"> </w:t>
      </w:r>
      <w:r>
        <w:t xml:space="preserve">must develop incentive structures that retain talent within</w:t>
      </w:r>
      <w:r>
        <w:t xml:space="preserve"> </w:t>
      </w:r>
      <w:r>
        <w:rPr>
          <w:bCs/>
          <w:b/>
        </w:rPr>
        <w:t xml:space="preserve">Sudan Khartoum</w:t>
      </w:r>
      <w:r>
        <w:t xml:space="preserve">. This includes providing professional development, emotional support for staff, and advocating for fair compensation even when government funds are delayed.</w:t>
      </w:r>
    </w:p>
    <w:bookmarkEnd w:id="26"/>
    <w:bookmarkStart w:id="27" w:name="v.-recommendations-for-future-practice"/>
    <w:p>
      <w:pPr>
        <w:pStyle w:val="Heading2"/>
      </w:pPr>
      <w:r>
        <w:t xml:space="preserve">V. Recommendations for Future Practice</w:t>
      </w:r>
    </w:p>
    <w:p>
      <w:pPr>
        <w:pStyle w:val="FirstParagraph"/>
      </w:pPr>
      <w:r>
        <w:t xml:space="preserve">Based on the analysis of current literature and the specific needs of</w:t>
      </w:r>
      <w:r>
        <w:t xml:space="preserve"> </w:t>
      </w:r>
      <w:r>
        <w:rPr>
          <w:bCs/>
          <w:b/>
        </w:rPr>
        <w:t xml:space="preserve">Sudan Khartoum</w:t>
      </w:r>
      <w:r>
        <w:t xml:space="preserve">, the following recommendations are proposed for aspiring and current</w:t>
      </w:r>
      <w:r>
        <w:t xml:space="preserve"> </w:t>
      </w:r>
      <w:r>
        <w:rPr>
          <w:bCs/>
          <w:b/>
        </w:rPr>
        <w:t xml:space="preserve">Education Administrators</w:t>
      </w:r>
      <w:r>
        <w:t xml:space="preserve">:</w:t>
      </w:r>
    </w:p>
    <w:p>
      <w:pPr>
        <w:numPr>
          <w:ilvl w:val="0"/>
          <w:numId w:val="1001"/>
        </w:numPr>
        <w:pStyle w:val="Compact"/>
      </w:pPr>
      <w:r>
        <w:rPr>
          <w:bCs/>
          <w:b/>
        </w:rPr>
        <w:t xml:space="preserve">Prioritize Digital Literacy:</w:t>
      </w:r>
      <w:r>
        <w:t xml:space="preserve"> </w:t>
      </w:r>
      <w:r>
        <w:t xml:space="preserve">While physical infrastructure is being rebuilt, digital learning platforms offer a lifeline to education. Administrators should invest in training teachers to utilize offline-capable digital resources that can reach students even during power outages or movement restrictions.</w:t>
      </w:r>
    </w:p>
    <w:p>
      <w:pPr>
        <w:numPr>
          <w:ilvl w:val="0"/>
          <w:numId w:val="1001"/>
        </w:numPr>
        <w:pStyle w:val="Compact"/>
      </w:pPr>
      <w:r>
        <w:rPr>
          <w:bCs/>
          <w:b/>
        </w:rPr>
        <w:t xml:space="preserve">Foster Inter-Agency Collaboration:</w:t>
      </w:r>
      <w:r>
        <w:t xml:space="preserve"> </w:t>
      </w:r>
      <w:r>
        <w:t xml:space="preserve">No single school can solve the educational crisis alone.</w:t>
      </w:r>
      <w:r>
        <w:t xml:space="preserve"> </w:t>
      </w:r>
      <w:r>
        <w:rPr>
          <w:bCs/>
          <w:b/>
        </w:rPr>
        <w:t xml:space="preserve">Educational Administrators</w:t>
      </w:r>
      <w:r>
        <w:t xml:space="preserve"> </w:t>
      </w:r>
      <w:r>
        <w:t xml:space="preserve">must build networks with UNICEF, UNESCO, and local Sudanese civil society organizations to pool resources and best practices.</w:t>
      </w:r>
    </w:p>
    <w:p>
      <w:pPr>
        <w:numPr>
          <w:ilvl w:val="0"/>
          <w:numId w:val="1001"/>
        </w:numPr>
        <w:pStyle w:val="Compact"/>
      </w:pPr>
      <w:r>
        <w:rPr>
          <w:bCs/>
          <w:b/>
        </w:rPr>
        <w:t xml:space="preserve">Data-Driven Decision Making:</w:t>
      </w:r>
      <w:r>
        <w:t xml:space="preserve"> </w:t>
      </w:r>
      <w:r>
        <w:t xml:space="preserve">Establish robust systems for collecting data on student attendance, performance, and well-being. In</w:t>
      </w:r>
      <w:r>
        <w:t xml:space="preserve"> </w:t>
      </w:r>
      <w:r>
        <w:rPr>
          <w:bCs/>
          <w:b/>
        </w:rPr>
        <w:t xml:space="preserve">Sudan Khartoum</w:t>
      </w:r>
      <w:r>
        <w:t xml:space="preserve">, accurate data is crucial for advocating for external funding and internal resource allocation.</w:t>
      </w:r>
    </w:p>
    <w:p>
      <w:pPr>
        <w:numPr>
          <w:ilvl w:val="0"/>
          <w:numId w:val="1001"/>
        </w:numPr>
        <w:pStyle w:val="Compact"/>
      </w:pPr>
      <w:r>
        <w:rPr>
          <w:bCs/>
          <w:b/>
        </w:rPr>
        <w:t xml:space="preserve">Cultivate Resilient Leadership Cultures:</w:t>
      </w:r>
      <w:r>
        <w:t xml:space="preserve"> </w:t>
      </w:r>
      <w:r>
        <w:t xml:space="preserve">Training should focus on building the emotional intelligence and resilience of school leaders. The ability to remain calm, decisive, and compassionate under pressure is the defining trait of successful administration in this region.</w:t>
      </w:r>
    </w:p>
    <w:bookmarkEnd w:id="27"/>
    <w:bookmarkStart w:id="28" w:name="vi.-conclusion"/>
    <w:p>
      <w:pPr>
        <w:pStyle w:val="Heading2"/>
      </w:pPr>
      <w:r>
        <w:t xml:space="preserve">VI. Conclusion</w:t>
      </w:r>
    </w:p>
    <w:p>
      <w:pPr>
        <w:pStyle w:val="FirstParagraph"/>
      </w:pPr>
      <w:r>
        <w:t xml:space="preserve">The role of the</w:t>
      </w:r>
      <w:r>
        <w:t xml:space="preserve"> </w:t>
      </w:r>
      <w:r>
        <w:rPr>
          <w:bCs/>
          <w:b/>
        </w:rPr>
        <w:t xml:space="preserve">Education Administrator</w:t>
      </w:r>
      <w:r>
        <w:t xml:space="preserve"> </w:t>
      </w:r>
      <w:r>
        <w:t xml:space="preserve">in</w:t>
      </w:r>
      <w:r>
        <w:t xml:space="preserve"> </w:t>
      </w:r>
      <w:r>
        <w:rPr>
          <w:bCs/>
          <w:b/>
        </w:rPr>
        <w:t xml:space="preserve">Sudan Khartoum</w:t>
      </w:r>
      <w:r>
        <w:t xml:space="preserve"> </w:t>
      </w:r>
      <w:r>
        <w:t xml:space="preserve">is no longer a peripheral administrative function; it is central to the nation's recovery. The capital city stands at a crossroads, where the quality of education will determine the future stability and prosperity of Sudan. By adopting adaptive leadership strategies, prioritizing psychosocial well-being, and fostering community resilience, administrators can transform schools into beacons of hope.</w:t>
      </w:r>
    </w:p>
    <w:p>
      <w:pPr>
        <w:pStyle w:val="BodyText"/>
      </w:pPr>
      <w:r>
        <w:t xml:space="preserve">This book report underscores that effective administration in</w:t>
      </w:r>
      <w:r>
        <w:t xml:space="preserve"> </w:t>
      </w:r>
      <w:r>
        <w:rPr>
          <w:bCs/>
          <w:b/>
        </w:rPr>
        <w:t xml:space="preserve">Sudan Khartoum</w:t>
      </w:r>
      <w:r>
        <w:t xml:space="preserve"> </w:t>
      </w:r>
      <w:r>
        <w:t xml:space="preserve">requires a deep understanding of local context combined with global best practices. It is a call to action for educators and policymakers to support these leaders with adequate resources, training, and recognition. The rebuilding of</w:t>
      </w:r>
      <w:r>
        <w:t xml:space="preserve"> </w:t>
      </w:r>
      <w:r>
        <w:rPr>
          <w:bCs/>
          <w:b/>
        </w:rPr>
        <w:t xml:space="preserve">Sudan Khartoum</w:t>
      </w:r>
      <w:r>
        <w:t xml:space="preserve"> </w:t>
      </w:r>
      <w:r>
        <w:t xml:space="preserve">begins in its classrooms, guided by the vision and courage of its education administrators.</w:t>
      </w:r>
    </w:p>
    <w:p>
      <w:pPr>
        <w:pStyle w:val="BodyText"/>
      </w:pPr>
      <w:r>
        <w:rPr>
          <w:iCs/>
          <w:i/>
        </w:rPr>
        <w:t xml:space="preserve">Note: This document is intended for use by educational stakeholders, policy makers, and academic researchers focusing on development studies in East Africa. All references to 'Sudan Khartoum' are specific to the capital region's unique administrative and social dynamics.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Leadership in Turbulence - The Role of the Education Administrator in Sudan, Khartoum</dc:title>
  <dc:creator/>
  <cp:keywords/>
  <dcterms:created xsi:type="dcterms:W3CDTF">2026-07-29T03:05:40Z</dcterms:created>
  <dcterms:modified xsi:type="dcterms:W3CDTF">2026-07-29T03:05:40Z</dcterms:modified>
</cp:coreProperties>
</file>

<file path=docProps/custom.xml><?xml version="1.0" encoding="utf-8"?>
<Properties xmlns="http://schemas.openxmlformats.org/officeDocument/2006/custom-properties" xmlns:vt="http://schemas.openxmlformats.org/officeDocument/2006/docPropsVTypes"/>
</file>