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Education</w:t>
      </w:r>
      <w:r>
        <w:t xml:space="preserve"> </w:t>
      </w:r>
      <w:r>
        <w:t xml:space="preserve">Administrator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06255f8d09879c4f143e84d4f67061e2e47aaec"/>
    <w:p>
      <w:pPr>
        <w:pStyle w:val="Heading1"/>
      </w:pPr>
      <w:r>
        <w:t xml:space="preserve">The Strategic Education Administrator in Tanzania Dar es Salaam: A Comprehensive Book Report</w:t>
      </w:r>
    </w:p>
    <w:bookmarkStart w:id="20" w:name="a.-introduction"/>
    <w:p>
      <w:pPr>
        <w:pStyle w:val="Heading2"/>
      </w:pPr>
      <w:r>
        <w:t xml:space="preserve">A. Introduction</w:t>
      </w:r>
    </w:p>
    <w:p>
      <w:pPr>
        <w:pStyle w:val="FirstParagraph"/>
      </w:pPr>
      <w:r>
        <w:t xml:space="preserve">In the rapidly evolving landscape of global education, the role of the</w:t>
      </w:r>
      <w:r>
        <w:t xml:space="preserve"> </w:t>
      </w:r>
      <w:r>
        <w:rPr>
          <w:bCs/>
          <w:b/>
        </w:rPr>
        <w:t xml:space="preserve">Educational Administrator</w:t>
      </w:r>
    </w:p>
    <w:p>
      <w:pPr>
        <w:pStyle w:val="BodyText"/>
      </w:pPr>
      <w:r>
        <w:t xml:space="preserve">Copies are essential not only for maintaining educational quality but also for fostering equitable access to knowledge. In East Africa, few cities exemplify this challenge and opportunity better than Tanzania’s Dar es Salaam. As one of the fastest-growing urban centers in Africa, Dar es Salaam presents a unique microcosm of educational dynamics, characterized by a blend of historical colonial infrastructure and modern expansion needs.</w:t>
      </w:r>
    </w:p>
    <w:p>
      <w:pPr>
        <w:pStyle w:val="BodyText"/>
      </w:pPr>
      <w:r>
        <w:t xml:space="preserve">This book report analyzes the critical functions, challenges, and strategies required for an effective</w:t>
      </w:r>
      <w:r>
        <w:t xml:space="preserve"> </w:t>
      </w:r>
      <w:r>
        <w:rPr>
          <w:bCs/>
          <w:b/>
        </w:rPr>
        <w:t xml:space="preserve">Educational Administrator</w:t>
      </w:r>
      <w:r>
        <w:t xml:space="preserve"> </w:t>
      </w:r>
      <w:r>
        <w:t xml:space="preserve">operating within the complex socio-economic fabric of</w:t>
      </w:r>
      <w:r>
        <w:t xml:space="preserve"> </w:t>
      </w:r>
      <w:r>
        <w:rPr>
          <w:bCs/>
          <w:b/>
        </w:rPr>
        <w:t xml:space="preserve">Tanzania Dar es Salaam</w:t>
      </w:r>
      <w:r>
        <w:t xml:space="preserve">. The analysis draws upon current educational policy frameworks in Tanzania, including the Education and Training Policy (ETP) of 2014, and aligns them with contemporary leadership theories adapted for African urban contexts.</w:t>
      </w:r>
    </w:p>
    <w:bookmarkEnd w:id="20"/>
    <w:bookmarkStart w:id="23" w:name="X22477110c4388ff51087dee1a707e8c708eb082"/>
    <w:p>
      <w:pPr>
        <w:pStyle w:val="Heading2"/>
      </w:pPr>
      <w:r>
        <w:t xml:space="preserve">B. Contextual Landscape: Why</w:t>
      </w:r>
      <w:r>
        <w:t xml:space="preserve"> </w:t>
      </w:r>
      <w:r>
        <w:rPr>
          <w:bCs/>
          <w:b/>
        </w:rPr>
        <w:t xml:space="preserve">Tanzania Dar es Salaam</w:t>
      </w:r>
      <w:r>
        <w:t xml:space="preserve"> </w:t>
      </w:r>
      <w:r>
        <w:t xml:space="preserve">Matters</w:t>
      </w:r>
    </w:p>
    <w:p>
      <w:pPr>
        <w:pStyle w:val="FirstParagraph"/>
      </w:pPr>
      <w:r>
        <w:t xml:space="preserve">Understanding the specific context of</w:t>
      </w:r>
      <w:r>
        <w:t xml:space="preserve"> </w:t>
      </w:r>
      <w:r>
        <w:rPr>
          <w:bCs/>
          <w:b/>
        </w:rPr>
        <w:t xml:space="preserve">Tanzania Dar es Salaam</w:t>
      </w:r>
      <w:r>
        <w:t xml:space="preserve"> </w:t>
      </w:r>
      <w:r>
        <w:t xml:space="preserve">is paramount before discussing administrative roles. The city serves as Tanzania’s commercial hub and home to a significant concentration of academic institutions, ranging from primary schools to major universities such as Muhimbili University of Health and Allied Sciences (MUHAS) and Ardhi University.</w:t>
      </w:r>
    </w:p>
    <w:bookmarkStart w:id="21" w:name="b.1-urbanization-pressures"/>
    <w:p>
      <w:pPr>
        <w:pStyle w:val="Heading3"/>
      </w:pPr>
      <w:r>
        <w:t xml:space="preserve">B.1 Urbanization Pressures</w:t>
      </w:r>
    </w:p>
    <w:p>
      <w:pPr>
        <w:pStyle w:val="FirstParagraph"/>
      </w:pPr>
      <w:r>
        <w:t xml:space="preserve">Dar es Salaam faces immense pressure due to rapid urbanization. The influx of young families into the city has led to overcrowded classrooms in public schools and a surge in demand for private educational facilities. For an</w:t>
      </w:r>
      <w:r>
        <w:t xml:space="preserve"> </w:t>
      </w:r>
      <w:r>
        <w:rPr>
          <w:bCs/>
          <w:b/>
        </w:rPr>
        <w:t xml:space="preserve">Educational Administrator</w:t>
      </w:r>
      <w:r>
        <w:t xml:space="preserve">, this demographic shift translates into urgent needs for infrastructure expansion, teacher recruitment, and resource allocation.</w:t>
      </w:r>
    </w:p>
    <w:bookmarkEnd w:id="21"/>
    <w:bookmarkStart w:id="22" w:name="b.2-policy-implementation-challenges"/>
    <w:p>
      <w:pPr>
        <w:pStyle w:val="Heading3"/>
      </w:pPr>
      <w:r>
        <w:t xml:space="preserve">B.2 Policy Implementation Challenges</w:t>
      </w:r>
    </w:p>
    <w:p>
      <w:pPr>
        <w:pStyle w:val="FirstParagraph"/>
      </w:pPr>
      <w:r>
        <w:t xml:space="preserve">The Tanzanian government has made significant strides towards Universal Basic Education (UBE). However, bridging the gap between policy intent and practical implementation in a bustling metropolis like</w:t>
      </w:r>
      <w:r>
        <w:t xml:space="preserve"> </w:t>
      </w:r>
      <w:r>
        <w:rPr>
          <w:bCs/>
          <w:b/>
        </w:rPr>
        <w:t xml:space="preserve">Tanzania Dar es Salaam</w:t>
      </w:r>
      <w:r>
        <w:t xml:space="preserve"> </w:t>
      </w:r>
      <w:r>
        <w:t xml:space="preserve">requires sophisticated administrative skills. Issues such as teacher absenteeism, curriculum relevance to local job markets, and digital literacy gaps are prevalent.</w:t>
      </w:r>
    </w:p>
    <w:bookmarkEnd w:id="22"/>
    <w:bookmarkEnd w:id="23"/>
    <w:bookmarkStart w:id="26" w:name="X7e1ec03b2d508bbccc8a787e1c21c12fd2a0f53"/>
    <w:p>
      <w:pPr>
        <w:pStyle w:val="Heading2"/>
      </w:pPr>
      <w:r>
        <w:t xml:space="preserve">C. The Role of the</w:t>
      </w:r>
      <w:r>
        <w:t xml:space="preserve"> </w:t>
      </w:r>
      <w:r>
        <w:rPr>
          <w:bCs/>
          <w:b/>
        </w:rPr>
        <w:t xml:space="preserve">Educational Administrator</w:t>
      </w:r>
    </w:p>
    <w:p>
      <w:pPr>
        <w:pStyle w:val="FirstParagraph"/>
      </w:pPr>
      <w:r>
        <w:t xml:space="preserve">An</w:t>
      </w:r>
      <w:r>
        <w:t xml:space="preserve"> </w:t>
      </w:r>
      <w:r>
        <w:rPr>
          <w:bCs/>
          <w:b/>
        </w:rPr>
        <w:t xml:space="preserve">Educational Administrator</w:t>
      </w:r>
      <w:r>
        <w:t xml:space="preserve"> </w:t>
      </w:r>
      <w:r>
        <w:t xml:space="preserve">in this context is not merely a manager of daily operations but a strategic leader who navigates political, economic, and social variables. Key responsibilities include:</w:t>
      </w:r>
    </w:p>
    <w:p>
      <w:pPr>
        <w:numPr>
          <w:ilvl w:val="0"/>
          <w:numId w:val="1001"/>
        </w:numPr>
        <w:pStyle w:val="Compact"/>
      </w:pPr>
      <w:r>
        <w:rPr>
          <w:bCs/>
          <w:b/>
        </w:rPr>
        <w:t xml:space="preserve">Strategic Planning:</w:t>
      </w:r>
      <w:r>
        <w:t xml:space="preserve"> </w:t>
      </w:r>
      <w:r>
        <w:t xml:space="preserve">Developing long-term visions that align with national goals while addressing local community needs.</w:t>
      </w:r>
    </w:p>
    <w:p>
      <w:pPr>
        <w:numPr>
          <w:ilvl w:val="0"/>
          <w:numId w:val="1001"/>
        </w:numPr>
        <w:pStyle w:val="Compact"/>
      </w:pPr>
      <w:r>
        <w:rPr>
          <w:bCs/>
          <w:b/>
        </w:rPr>
        <w:t xml:space="preserve">Resource Management:</w:t>
      </w:r>
      <w:r>
        <w:t xml:space="preserve"> </w:t>
      </w:r>
      <w:r>
        <w:t xml:space="preserve">Efficiently utilizing limited government budgets alongside potential private partnerships or donor funding.</w:t>
      </w:r>
    </w:p>
    <w:p>
      <w:pPr>
        <w:pStyle w:val="FirstParagraph"/>
      </w:pPr>
      <w:r>
        <w:t xml:space="preserve">The administrator must balance fiscal responsibility with pedagogical effectiveness.</w:t>
      </w:r>
    </w:p>
    <w:bookmarkStart w:id="24" w:name="c.1-leadership-and-community-engagement"/>
    <w:p>
      <w:pPr>
        <w:pStyle w:val="Heading3"/>
      </w:pPr>
      <w:r>
        <w:t xml:space="preserve">C.1 Leadership and Community Engagement</w:t>
      </w:r>
    </w:p>
    <w:p>
      <w:pPr>
        <w:pStyle w:val="FirstParagraph"/>
      </w:pPr>
      <w:r>
        <w:t xml:space="preserve">In</w:t>
      </w:r>
      <w:r>
        <w:t xml:space="preserve"> </w:t>
      </w:r>
      <w:r>
        <w:rPr>
          <w:bCs/>
          <w:b/>
        </w:rPr>
        <w:t xml:space="preserve">Tanzania Dar es Salaam</w:t>
      </w:r>
      <w:r>
        <w:t xml:space="preserve">, the concept of "ujamaa" (familyhood) or communal support remains culturally significant. An effective</w:t>
      </w:r>
      <w:r>
        <w:t xml:space="preserve"> </w:t>
      </w:r>
      <w:r>
        <w:rPr>
          <w:bCs/>
          <w:b/>
        </w:rPr>
        <w:t xml:space="preserve">Educational Administrator</w:t>
      </w:r>
      <w:r>
        <w:t xml:space="preserve"> </w:t>
      </w:r>
      <w:r>
        <w:t xml:space="preserve">leverages this by engaging parents, local government authorities (LGAs), and community leaders in school governance. This collaborative approach enhances accountability and ensures that educational programs are responsive to local realities.</w:t>
      </w:r>
    </w:p>
    <w:bookmarkEnd w:id="24"/>
    <w:bookmarkStart w:id="25" w:name="c.2-digital-transformation"/>
    <w:p>
      <w:pPr>
        <w:pStyle w:val="Heading3"/>
      </w:pPr>
      <w:r>
        <w:t xml:space="preserve">C.2 Digital Transformation</w:t>
      </w:r>
    </w:p>
    <w:p>
      <w:pPr>
        <w:pStyle w:val="FirstParagraph"/>
      </w:pPr>
      <w:r>
        <w:t xml:space="preserve">With the global push towards digitalization, administrators must oversee the integration of Information and Communication Technology (ICT) in schools. In</w:t>
      </w:r>
      <w:r>
        <w:t xml:space="preserve"> </w:t>
      </w:r>
      <w:r>
        <w:rPr>
          <w:bCs/>
          <w:b/>
        </w:rPr>
        <w:t xml:space="preserve">Tanzania Dar es Salaam</w:t>
      </w:r>
      <w:r>
        <w:t xml:space="preserve">, this involves not only procuring devices but also training staff and ensuring equitable access for students from varying socio-economic backgrounds.</w:t>
      </w:r>
    </w:p>
    <w:bookmarkEnd w:id="25"/>
    <w:bookmarkEnd w:id="26"/>
    <w:bookmarkStart w:id="27" w:name="X3bfa3f83dfd6255fe808c7b1e3ad6a94c062fec"/>
    <w:p>
      <w:pPr>
        <w:pStyle w:val="Heading2"/>
      </w:pPr>
      <w:r>
        <w:t xml:space="preserve">D. Key Challenges Facing</w:t>
      </w:r>
      <w:r>
        <w:t xml:space="preserve"> </w:t>
      </w:r>
      <w:r>
        <w:rPr>
          <w:bCs/>
          <w:b/>
        </w:rPr>
        <w:t xml:space="preserve">Educational Administrators</w:t>
      </w:r>
    </w:p>
    <w:p>
      <w:pPr>
        <w:pStyle w:val="FirstParagraph"/>
      </w:pPr>
      <w:r>
        <w:t xml:space="preserve">The following table outlines the primary challenges identified in the literature regarding educational administration in East African urban centers:</w:t>
      </w:r>
    </w:p>
    <w:p>
      <w:pPr>
        <w:pStyle w:val="BodyText"/>
      </w:pPr>
      <w:r>
        <w:t xml:space="preserve">Challenge Category</w:t>
      </w:r>
    </w:p>
    <w:p>
      <w:pPr>
        <w:pStyle w:val="BodyText"/>
      </w:pPr>
      <w:r>
        <w:t xml:space="preserve">Description &amp; Impact</w:t>
      </w:r>
    </w:p>
    <w:p>
      <w:pPr>
        <w:pStyle w:val="BodyText"/>
      </w:pPr>
      <w:r>
        <w:t xml:space="preserve">Crowding &amp; OverpopulationIn Dar es Salaam, high student-to-teacher ratios hinder personalized learning. Administrators must innovate with flexible scheduling or multi-grade teaching.</w:t>
      </w:r>
    </w:p>
    <w:p>
      <w:pPr>
        <w:pStyle w:val="BodyText"/>
      </w:pPr>
      <w:r>
        <w:t xml:space="preserve">Poor physical infrastructure affects morale and safety. Effective administrators prioritize maintenance and advocate for government capital expenditure.</w:t>
      </w:r>
    </w:p>
    <w:p>
      <w:pPr>
        <w:pStyle w:val="BodyText"/>
      </w:pPr>
      <w:r>
        <w:t xml:space="preserve">Curriculum Relevance</w:t>
      </w:r>
    </w:p>
    <w:p>
      <w:pPr>
        <w:pStyle w:val="BodyText"/>
      </w:pPr>
      <w:r>
        <w:t xml:space="preserve">The disconnect between theoretical knowledge taught in classrooms and practical skills needed in the Dar es Salaam job market is a critical issue. Administrators must facilitate vocational integration.</w:t>
      </w:r>
    </w:p>
    <w:p>
      <w:pPr>
        <w:pStyle w:val="BodyText"/>
      </w:pPr>
      <w:r>
        <w:rPr>
          <w:bCs/>
          <w:b/>
        </w:rPr>
        <w:t xml:space="preserve">Socio-Economic Disparities</w:t>
      </w:r>
      <w:r>
        <w:t xml:space="preserve">Private vs. Public School divide creates educational inequality. Administrators must work towards inclusive policies that support marginalized groups, including children with disabilities.</w:t>
      </w:r>
    </w:p>
    <w:bookmarkEnd w:id="27"/>
    <w:bookmarkStart w:id="28" w:name="e.-recommended-strategies-for-excellence"/>
    <w:p>
      <w:pPr>
        <w:pStyle w:val="Heading2"/>
      </w:pPr>
      <w:r>
        <w:t xml:space="preserve">E. Recommended Strategies for Excellence</w:t>
      </w:r>
    </w:p>
    <w:p>
      <w:pPr>
        <w:pStyle w:val="FirstParagraph"/>
      </w:pPr>
      <w:r>
        <w:t xml:space="preserve">To thrive as an</w:t>
      </w:r>
      <w:r>
        <w:t xml:space="preserve"> </w:t>
      </w:r>
      <w:r>
        <w:rPr>
          <w:bCs/>
          <w:b/>
        </w:rPr>
        <w:t xml:space="preserve">Educational Administrator</w:t>
      </w:r>
      <w:r>
        <w:t xml:space="preserve"> </w:t>
      </w:r>
      <w:r>
        <w:t xml:space="preserve">in</w:t>
      </w:r>
      <w:r>
        <w:t xml:space="preserve"> </w:t>
      </w:r>
      <w:r>
        <w:rPr>
          <w:bCs/>
          <w:b/>
        </w:rPr>
        <w:t xml:space="preserve">Tanzania Dar es Salaam</w:t>
      </w:r>
      <w:r>
        <w:t xml:space="preserve">, the following strategies are recommended based on best practices and case studies:</w:t>
      </w:r>
    </w:p>
    <w:p>
      <w:pPr>
        <w:numPr>
          <w:ilvl w:val="0"/>
          <w:numId w:val="1002"/>
        </w:numPr>
        <w:pStyle w:val="Compact"/>
      </w:pPr>
      <w:r>
        <w:t xml:space="preserve">Adopt Data-Driven Decision Making: Utilize enrollment data, performance metrics, and community surveys to inform policy adjustments.</w:t>
      </w:r>
    </w:p>
    <w:p>
      <w:pPr>
        <w:numPr>
          <w:ilvl w:val="0"/>
          <w:numId w:val="1002"/>
        </w:numPr>
        <w:pStyle w:val="Compact"/>
      </w:pPr>
      <w:r>
        <w:t xml:space="preserve">Promote Continuous Professional Development (CPD): Invest in regular training for teachers to keep pace with pedagogical advancements.</w:t>
      </w:r>
    </w:p>
    <w:p>
      <w:pPr>
        <w:pStyle w:val="FirstParagraph"/>
      </w:pPr>
      <w:r>
        <w:t xml:space="preserve">The administrator acts as a bridge between government mandates and private sector innovation.</w:t>
      </w:r>
    </w:p>
    <w:bookmarkEnd w:id="28"/>
    <w:bookmarkStart w:id="29" w:name="f.-conclusion"/>
    <w:p>
      <w:pPr>
        <w:pStyle w:val="Heading2"/>
      </w:pPr>
      <w:r>
        <w:t xml:space="preserve">F. Conclusion</w:t>
      </w:r>
    </w:p>
    <w:p>
      <w:pPr>
        <w:pStyle w:val="FirstParagraph"/>
      </w:pPr>
      <w:r>
        <w:t xml:space="preserve">The role of the</w:t>
      </w:r>
      <w:r>
        <w:t xml:space="preserve"> </w:t>
      </w:r>
      <w:r>
        <w:rPr>
          <w:bCs/>
          <w:b/>
        </w:rPr>
        <w:t xml:space="preserve">Educational Administrator</w:t>
      </w:r>
      <w:r>
        <w:t xml:space="preserve"> </w:t>
      </w:r>
      <w:r>
        <w:t xml:space="preserve">in</w:t>
      </w:r>
      <w:r>
        <w:t xml:space="preserve"> </w:t>
      </w:r>
      <w:r>
        <w:rPr>
          <w:bCs/>
          <w:b/>
        </w:rPr>
        <w:t xml:space="preserve">Tanzania Dar es Salaam</w:t>
      </w:r>
      <w:r>
        <w:t xml:space="preserve"> </w:t>
      </w:r>
      <w:r>
        <w:t xml:space="preserve">is both demanding and rewarding. It requires a nuanced understanding of local culture, robust strategic planning skills, and a commitment to equity and quality.</w:t>
      </w:r>
    </w:p>
    <w:p>
      <w:pPr>
        <w:pStyle w:val="BodyText"/>
      </w:pPr>
      <w:r>
        <w:t xml:space="preserve">This book report underscores that effective administration in this context goes beyond bureaucratic management; it involves visionary leadership that can transform challenges into opportunities for growth. By addressing the specific needs of</w:t>
      </w:r>
      <w:r>
        <w:t xml:space="preserve"> </w:t>
      </w:r>
      <w:r>
        <w:rPr>
          <w:bCs/>
          <w:b/>
        </w:rPr>
        <w:t xml:space="preserve">Tanzania Dar es Salaam</w:t>
      </w:r>
      <w:r>
        <w:t xml:space="preserve">, administrators can play a pivotal role in shaping the future workforce and society.</w:t>
      </w:r>
    </w:p>
    <w:p>
      <w:pPr>
        <w:pStyle w:val="BodyText"/>
      </w:pPr>
      <w:r>
        <w:t xml:space="preserve">As Tanzania continues to develop, the need for skilled</w:t>
      </w:r>
      <w:r>
        <w:t xml:space="preserve"> </w:t>
      </w:r>
      <w:r>
        <w:rPr>
          <w:bCs/>
          <w:b/>
        </w:rPr>
        <w:t xml:space="preserve">Educational Administrators</w:t>
      </w:r>
      <w:r>
        <w:t xml:space="preserve"> </w:t>
      </w:r>
      <w:r>
        <w:t xml:space="preserve">will only grow. Therefore, investing in professional development programs tailored to the urban African context is crucial. This document serves as a foundational guide for current and aspiring leaders seeking to make an impact in one of Africa’s most dynamic educational landscapes.</w:t>
      </w:r>
    </w:p>
    <w:p>
      <w:r>
        <w:pict>
          <v:rect style="width:0;height:1.5pt" o:hralign="center" o:hrstd="t" o:hr="t"/>
        </w:pict>
      </w:r>
    </w:p>
    <w:bookmarkEnd w:id="29"/>
    <w:bookmarkStart w:id="30" w:name="g.-references-simulated"/>
    <w:p>
      <w:pPr>
        <w:pStyle w:val="Heading2"/>
      </w:pPr>
      <w:r>
        <w:t xml:space="preserve">G. References (Simulated)</w:t>
      </w:r>
    </w:p>
    <w:p>
      <w:pPr>
        <w:pStyle w:val="FirstParagraph"/>
      </w:pPr>
      <w:r>
        <w:t xml:space="preserve">Tanzania Ministry of Education, Science and Technology.</w:t>
      </w:r>
      <w:r>
        <w:t xml:space="preserve"> </w:t>
      </w:r>
      <w:r>
        <w:rPr>
          <w:bCs/>
          <w:b/>
        </w:rPr>
        <w:t xml:space="preserve">(2014).</w:t>
      </w:r>
      <w:r>
        <w:t xml:space="preserve"> </w:t>
      </w:r>
      <w:r>
        <w:rPr>
          <w:iCs/>
          <w:i/>
        </w:rPr>
        <w:t xml:space="preserve">National Education and Training Policy</w:t>
      </w:r>
      <w:r>
        <w:t xml:space="preserve">. Dar es Salaam: Government Printer.</w:t>
      </w:r>
    </w:p>
    <w:p>
      <w:pPr>
        <w:pStyle w:val="BodyText"/>
      </w:pPr>
      <w:r>
        <w:t xml:space="preserve">World Bank Group.</w:t>
      </w:r>
      <w:r>
        <w:t xml:space="preserve"> </w:t>
      </w:r>
      <w:r>
        <w:rPr>
          <w:bCs/>
          <w:b/>
        </w:rPr>
        <w:t xml:space="preserve">(2021).</w:t>
      </w:r>
      <w:r>
        <w:t xml:space="preserve"> </w:t>
      </w:r>
      <w:r>
        <w:rPr>
          <w:iCs/>
          <w:i/>
        </w:rPr>
        <w:t xml:space="preserve">Tanzania Economic Update: Reimagining the Social Contract for Resilient Recovery</w:t>
      </w:r>
      <w:r>
        <w:t xml:space="preserve">.</w:t>
      </w:r>
    </w:p>
    <w:p>
      <w:pPr>
        <w:pStyle w:val="BodyText"/>
      </w:pPr>
      <w:r>
        <w:t xml:space="preserve">Kisubi, N., &amp; Mushi, S.</w:t>
      </w:r>
      <w:r>
        <w:t xml:space="preserve"> </w:t>
      </w:r>
      <w:r>
        <w:rPr>
          <w:bCs/>
          <w:b/>
        </w:rPr>
        <w:t xml:space="preserve">(2019).</w:t>
      </w:r>
      <w:r>
        <w:t xml:space="preserve"> </w:t>
      </w:r>
      <w:r>
        <w:t xml:space="preserve">"Challenges of Urban School Administration in East Africa."</w:t>
      </w:r>
      <w:r>
        <w:t xml:space="preserve"> </w:t>
      </w:r>
      <w:r>
        <w:rPr>
          <w:iCs/>
          <w:i/>
        </w:rPr>
        <w:t xml:space="preserve">African Journal of Educational Studies</w:t>
      </w:r>
      <w:r>
        <w:t xml:space="preserve">, 15(2), 45-60.</w:t>
      </w:r>
    </w:p>
    <w:p>
      <w:pPr>
        <w:pStyle w:val="BodyText"/>
      </w:pPr>
      <w:r>
        <w:t xml:space="preserve">UNESCO.</w:t>
      </w:r>
      <w:r>
        <w:t xml:space="preserve"> </w:t>
      </w:r>
      <w:r>
        <w:rPr>
          <w:bCs/>
          <w:b/>
        </w:rPr>
        <w:t xml:space="preserve">(2023).</w:t>
      </w:r>
      <w:r>
        <w:t xml:space="preserve"> </w:t>
      </w:r>
      <w:r>
        <w:rPr>
          <w:iCs/>
          <w:i/>
        </w:rPr>
        <w:t xml:space="preserve">Glocal Education: Managing Diversity in Urban Settings</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Education Administrator in Tanzania Dar es Salaam</dc:title>
  <dc:creator/>
  <dc:language>en</dc:language>
  <cp:keywords/>
  <dcterms:created xsi:type="dcterms:W3CDTF">2026-07-29T02:05:21Z</dcterms:created>
  <dcterms:modified xsi:type="dcterms:W3CDTF">2026-07-29T02:05:21Z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