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Leader</w:t>
      </w:r>
      <w:r>
        <w:t xml:space="preserve"> </w:t>
      </w:r>
      <w:r>
        <w:t xml:space="preserve">in</w:t>
      </w:r>
      <w:r>
        <w:t xml:space="preserve"> </w:t>
      </w:r>
      <w:r>
        <w:t xml:space="preserve">Education</w:t>
      </w:r>
    </w:p>
    <w:p>
      <w:pPr>
        <w:pStyle w:val="FirstParagraph"/>
      </w:pPr>
      <w:r>
        <w:rPr>
          <w:bCs/>
          <w:b/>
        </w:rPr>
        <w:t xml:space="preserve">Title:</w:t>
      </w:r>
    </w:p>
    <w:p>
      <w:pPr>
        <w:pStyle w:val="BodyText"/>
      </w:pPr>
      <w:r>
        <w:t xml:space="preserve">School Leadership and Management in the Modern Era</w:t>
      </w:r>
    </w:p>
    <w:p>
      <w:pPr>
        <w:pStyle w:val="BodyText"/>
      </w:pPr>
      <w:r>
        <w:br/>
      </w:r>
    </w:p>
    <w:p>
      <w:pPr>
        <w:pStyle w:val="BodyText"/>
      </w:pPr>
      <w:r>
        <w:rPr>
          <w:bCs/>
          <w:b/>
        </w:rPr>
        <w:t xml:space="preserve">Fictional Author:</w:t>
      </w:r>
    </w:p>
    <w:p>
      <w:pPr>
        <w:pStyle w:val="BodyText"/>
      </w:pPr>
      <w:r>
        <w:t xml:space="preserve">Eleanor Sterling, M.Ed., PhD</w:t>
      </w:r>
      <w:r>
        <w:br/>
      </w:r>
      <w:r>
        <w:t xml:space="preserve">University of Manchester Press</w:t>
      </w:r>
    </w:p>
    <w:p>
      <w:pPr>
        <w:pStyle w:val="BodyText"/>
      </w:pPr>
      <w:r>
        <w:br/>
      </w:r>
      <w:r>
        <w:br/>
      </w:r>
    </w:p>
    <w:bookmarkStart w:id="30" w:name="Xbaab696f3b373702baa693875f0e0141eb740f6"/>
    <w:p>
      <w:pPr>
        <w:pStyle w:val="Heading1"/>
      </w:pPr>
      <w:r>
        <w:t xml:space="preserve">Book Report: Education Administrator Role Analysis in the Context of United Kingdom Manchester</w:t>
      </w:r>
    </w:p>
    <w:p>
      <w:pPr>
        <w:pStyle w:val="FirstParagraph"/>
      </w:pPr>
      <w:r>
        <w:br/>
      </w:r>
    </w:p>
    <w:p>
      <w:r>
        <w:pict>
          <v:rect style="width:0;height:1.5pt" o:hralign="center" o:hrstd="t" o:hr="t"/>
        </w:pict>
      </w:r>
    </w:p>
    <w:p>
      <w:pPr>
        <w:pStyle w:val="FirstParagraph"/>
      </w:pPr>
      <w:r>
        <w:br/>
      </w:r>
    </w:p>
    <w:bookmarkStart w:id="20" w:name="introduction-and-purpose-of-report"/>
    <w:p>
      <w:pPr>
        <w:pStyle w:val="Heading2"/>
      </w:pPr>
      <w:r>
        <w:t xml:space="preserve">Introduction and Purpose of Report</w:t>
      </w:r>
    </w:p>
    <w:p>
      <w:pPr>
        <w:pStyle w:val="FirstParagraph"/>
      </w:pPr>
      <w:r>
        <w:t xml:space="preserve">This comprehensive book report analyzes the critical role of an Education Administrator, specifically tailored to the educational landscape within United Kingdom Manchester. The document serves as a foundational reference for aspiring administrators, current school leaders, and policy makers operating in this vibrant metropolitan area. By examining the intersection of national policy and local implementation in United Kingdom Manchester, this report highlights how an Education Administrator functions not merely as a bureaucrat, but as a strategic leader responsible for academic excellence, operational efficiency, and community engagement.</w:t>
      </w:r>
    </w:p>
    <w:p>
      <w:pPr>
        <w:pStyle w:val="BodyText"/>
      </w:pPr>
      <w:r>
        <w:br/>
      </w:r>
    </w:p>
    <w:bookmarkEnd w:id="20"/>
    <w:bookmarkStart w:id="21" w:name="X6320b957b47be4af86e01786c4b3dbbf06adc1d"/>
    <w:p>
      <w:pPr>
        <w:pStyle w:val="Heading2"/>
      </w:pPr>
      <w:r>
        <w:t xml:space="preserve">Overview of the Educational Context in United Kingdom Manchester</w:t>
      </w:r>
    </w:p>
    <w:p>
      <w:pPr>
        <w:pStyle w:val="FirstParagraph"/>
      </w:pPr>
      <w:r>
        <w:t xml:space="preserve">To understand the duties of an Education Administrator effectively, one must first contextualize their work within United Kingdom Manchester. This city presents a unique tapestry of educational challenges and opportunities. As a hub for higher education, including world-renowned institutions such as the University of Manchester and Manchester Metropolitan University, the local school system is under significant scrutiny to maintain high standards.</w:t>
      </w:r>
    </w:p>
    <w:p>
      <w:pPr>
        <w:pStyle w:val="BodyText"/>
      </w:pPr>
      <w:r>
        <w:br/>
      </w:r>
    </w:p>
    <w:p>
      <w:pPr>
        <w:pStyle w:val="BodyText"/>
      </w:pPr>
      <w:r>
        <w:t xml:space="preserve">The demographic diversity of United Kingdom Manchester demands that an Education Administrator possesses cultural competency and inclusivity skills. Schools in this region serve a multicultural population with varying linguistic needs and socioeconomic backgrounds. Therefore, the role extends beyond traditional management; it involves navigating complex safeguarding issues, ensuring equitable resource distribution, and fostering an environment where every student can thrive regardless of their background.</w:t>
      </w:r>
    </w:p>
    <w:p>
      <w:pPr>
        <w:pStyle w:val="BodyText"/>
      </w:pPr>
      <w:r>
        <w:br/>
      </w:r>
    </w:p>
    <w:bookmarkEnd w:id="21"/>
    <w:bookmarkStart w:id="25" w:name="Xe93e2917cd54fe667d3e085da8b6edd0a77ed0b"/>
    <w:p>
      <w:pPr>
        <w:pStyle w:val="Heading2"/>
      </w:pPr>
      <w:r>
        <w:t xml:space="preserve">The Core Responsibilities of the Education Administrator</w:t>
      </w:r>
    </w:p>
    <w:p>
      <w:pPr>
        <w:pStyle w:val="FirstParagraph"/>
      </w:pPr>
      <w:r>
        <w:t xml:space="preserve">Central to this report is the examination of what constitutes effective administration in this setting. An Education Administrator in United Kingdom Manchester acts as the bridge between national directives from the Department for Education (DfE) and local implementation within schools. This dual responsibility requires a nuanced understanding of statutory compliance.</w:t>
      </w:r>
    </w:p>
    <w:p>
      <w:pPr>
        <w:pStyle w:val="BodyText"/>
      </w:pPr>
      <w:r>
        <w:br/>
      </w:r>
    </w:p>
    <w:bookmarkStart w:id="22" w:name="strategic-planning-and-vision"/>
    <w:p>
      <w:pPr>
        <w:pStyle w:val="Heading3"/>
      </w:pPr>
      <w:r>
        <w:t xml:space="preserve">Strategic Planning and Vision</w:t>
      </w:r>
    </w:p>
    <w:p>
      <w:pPr>
        <w:pStyle w:val="FirstParagraph"/>
      </w:pPr>
      <w:r>
        <w:t xml:space="preserve">The primary duty of an Education Administrator is to develop and sustain a strategic vision for the institution. In United Kingdom Manchester, where competition for resources and academic reputation is high, this vision must be both ambitious and realistic. The administrator must collaborate with governors, teachers, parents, and local council members to define clear educational goals.</w:t>
      </w:r>
    </w:p>
    <w:p>
      <w:pPr>
        <w:pStyle w:val="BodyText"/>
      </w:pPr>
      <w:r>
        <w:br/>
      </w:r>
    </w:p>
    <w:p>
      <w:pPr>
        <w:pStyle w:val="BodyText"/>
      </w:pPr>
      <w:r>
        <w:t xml:space="preserve">This involves long-term planning regarding curriculum development in alignment with the National Curriculum of England. Furthermore, the administrator must anticipate future trends in education technology and pedagogy, ensuring that United Kingdom Manchester schools remain at the forefront of innovation.</w:t>
      </w:r>
    </w:p>
    <w:p>
      <w:pPr>
        <w:pStyle w:val="BodyText"/>
      </w:pPr>
      <w:r>
        <w:br/>
      </w:r>
    </w:p>
    <w:bookmarkEnd w:id="22"/>
    <w:bookmarkStart w:id="23" w:name="X39eb0dc792442d6f9e3a36c64535db4c3212d25"/>
    <w:p>
      <w:pPr>
        <w:pStyle w:val="Heading3"/>
      </w:pPr>
      <w:r>
        <w:t xml:space="preserve">Operational Management and Resource Allocation</w:t>
      </w:r>
    </w:p>
    <w:p>
      <w:pPr>
        <w:pStyle w:val="FirstParagraph"/>
      </w:pPr>
      <w:r>
        <w:t xml:space="preserve">Beyond strategy, an Education Administrator is responsible for the operational heartbeat of the school. This includes managing budgets, which are often tight in public sector education. In United Kingdom Manchester, where funding disparities can affect different boroughs differently, skillful financial stewardship is crucial.</w:t>
      </w:r>
    </w:p>
    <w:p>
      <w:pPr>
        <w:pStyle w:val="BodyText"/>
      </w:pPr>
      <w:r>
        <w:br/>
      </w:r>
    </w:p>
    <w:p>
      <w:pPr>
        <w:pStyle w:val="BodyText"/>
      </w:pPr>
      <w:r>
        <w:t xml:space="preserve">The administrator must oversee staffing structures, ensuring that there are sufficient qualified teachers and support staff to meet the needs of the student body. This includes managing professional development opportunities for staff, which is vital in maintaining high standards of teaching across United Kingdom Manchester educational institutions.</w:t>
      </w:r>
    </w:p>
    <w:p>
      <w:pPr>
        <w:pStyle w:val="BodyText"/>
      </w:pPr>
      <w:r>
        <w:br/>
      </w:r>
    </w:p>
    <w:bookmarkEnd w:id="23"/>
    <w:bookmarkStart w:id="24" w:name="safeguarding-and-legal-compliance"/>
    <w:p>
      <w:pPr>
        <w:pStyle w:val="Heading3"/>
      </w:pPr>
      <w:r>
        <w:t xml:space="preserve">Safeguarding and Legal Compliance</w:t>
      </w:r>
    </w:p>
    <w:p>
      <w:pPr>
        <w:pStyle w:val="FirstParagraph"/>
      </w:pPr>
      <w:r>
        <w:t xml:space="preserve">One of the most critical aspects of being an Education Administrator is ensuring strict adherence to safeguarding laws. In United Kingdom Manchester, as in the rest of England, child protection is paramount. The administrator must work closely with local authorities, social services, and health providers to ensure that all safeguarding protocols are not only met but exceeded.</w:t>
      </w:r>
    </w:p>
    <w:p>
      <w:pPr>
        <w:pStyle w:val="BodyText"/>
      </w:pPr>
      <w:r>
        <w:br/>
      </w:r>
    </w:p>
    <w:p>
      <w:pPr>
        <w:pStyle w:val="BodyText"/>
      </w:pPr>
      <w:r>
        <w:t xml:space="preserve">This involves regular audits of school policies, training staff on recognizing signs of abuse or neglect, and creating a safe physical and emotional environment for students. The legal ramifications of failing in this duty are severe; therefore, the role requires meticulous attention to detail and an unwavering commitment to ethical standards.</w:t>
      </w:r>
    </w:p>
    <w:p>
      <w:pPr>
        <w:pStyle w:val="BodyText"/>
      </w:pPr>
      <w:r>
        <w:br/>
      </w:r>
    </w:p>
    <w:bookmarkEnd w:id="24"/>
    <w:bookmarkEnd w:id="25"/>
    <w:bookmarkStart w:id="26" w:name="X9b55adcbfd1bc2c0b3c46659018e109bd54f873"/>
    <w:p>
      <w:pPr>
        <w:pStyle w:val="Heading2"/>
      </w:pPr>
      <w:r>
        <w:t xml:space="preserve">Challenges Specific to United Kingdom Manchester</w:t>
      </w:r>
    </w:p>
    <w:p>
      <w:pPr>
        <w:pStyle w:val="FirstParagraph"/>
      </w:pPr>
      <w:r>
        <w:t xml:space="preserve">The role of an Education Administrator is not without its challenges. In United Kingdom Manchester, issues such as post-pandemic recovery, digital divide accessibility, and mental health support for students are prominent concerns.</w:t>
      </w:r>
    </w:p>
    <w:p>
      <w:pPr>
        <w:pStyle w:val="BodyText"/>
      </w:pPr>
      <w:r>
        <w:br/>
      </w:r>
    </w:p>
    <w:p>
      <w:pPr>
        <w:pStyle w:val="BodyText"/>
      </w:pPr>
      <w:r>
        <w:t xml:space="preserve">Post-pandemic educational gaps have required administrators to implement targeted intervention programs. An effective Education Administrator in United Kingdom Manchester must analyze data rigorously to identify these gaps and allocate resources effectively to support struggling students.</w:t>
      </w:r>
    </w:p>
    <w:p>
      <w:pPr>
        <w:pStyle w:val="BodyText"/>
      </w:pPr>
      <w:r>
        <w:br/>
      </w:r>
    </w:p>
    <w:p>
      <w:pPr>
        <w:pStyle w:val="BodyText"/>
      </w:pPr>
      <w:r>
        <w:t xml:space="preserve">Additionally, the mental well-being of both staff and students has become a central focus. Administrators are increasingly expected to lead wellness initiatives, partnering with local health services within United Kingdom Manchester to provide comprehensive support systems. This holistic approach recognizes that academic success is inextricably linked to emotional and physical health.</w:t>
      </w:r>
    </w:p>
    <w:p>
      <w:pPr>
        <w:pStyle w:val="BodyText"/>
      </w:pPr>
      <w:r>
        <w:br/>
      </w:r>
    </w:p>
    <w:bookmarkEnd w:id="26"/>
    <w:bookmarkStart w:id="27" w:name="the-importance-of-community-engagement"/>
    <w:p>
      <w:pPr>
        <w:pStyle w:val="Heading2"/>
      </w:pPr>
      <w:r>
        <w:t xml:space="preserve">The Importance of Community Engagement</w:t>
      </w:r>
    </w:p>
    <w:p>
      <w:pPr>
        <w:pStyle w:val="FirstParagraph"/>
      </w:pPr>
      <w:r>
        <w:t xml:space="preserve">Finally, this report emphasizes the necessity of strong community ties. An Education Administrator cannot operate in isolation. In United Kingdom Manchester, schools are often community hubs that provide support to families beyond the classroom hours.</w:t>
      </w:r>
    </w:p>
    <w:p>
      <w:pPr>
        <w:pStyle w:val="BodyText"/>
      </w:pPr>
      <w:r>
        <w:br/>
      </w:r>
    </w:p>
    <w:p>
      <w:pPr>
        <w:pStyle w:val="BodyText"/>
      </w:pPr>
      <w:r>
        <w:t xml:space="preserve">Effective administrators build partnerships with local businesses, charities, and cultural organizations. These partnerships can provide valuable resources, work experience opportunities for students, and additional funding streams. By fostering a sense of shared responsibility for education within United Kingdom Manchester, administrators can create a supportive ecosystem that enhances the educational experience.</w:t>
      </w:r>
    </w:p>
    <w:p>
      <w:pPr>
        <w:pStyle w:val="BodyText"/>
      </w:pPr>
      <w:r>
        <w:br/>
      </w:r>
    </w:p>
    <w:bookmarkEnd w:id="27"/>
    <w:bookmarkStart w:id="28" w:name="conclusion"/>
    <w:p>
      <w:pPr>
        <w:pStyle w:val="Heading2"/>
      </w:pPr>
      <w:r>
        <w:t xml:space="preserve">Conclusion</w:t>
      </w:r>
    </w:p>
    <w:p>
      <w:pPr>
        <w:pStyle w:val="FirstParagraph"/>
      </w:pPr>
      <w:r>
        <w:t xml:space="preserve">In conclusion, the role of an Education Administrator is multifaceted and demanding. Within the specific context of United Kingdom Manchester, this role requires a blend of strategic foresight, operational expertise, legal acumen, and empathetic leadership. The administrator must navigate the complexities of a diverse urban environment while upholding national educational standards.</w:t>
      </w:r>
    </w:p>
    <w:p>
      <w:pPr>
        <w:pStyle w:val="BodyText"/>
      </w:pPr>
      <w:r>
        <w:br/>
      </w:r>
    </w:p>
    <w:p>
      <w:pPr>
        <w:pStyle w:val="BodyText"/>
      </w:pPr>
      <w:r>
        <w:t xml:space="preserve">This book report underscores that successful administration in United Kingdom Manchester is not just about managing schools; it is about leading communities towards a brighter future. By prioritizing inclusivity, compliance, innovation, and community engagement, an Education Administrator can significantly impact the lives of students and staff alike. The insights provided here serve as a guide for those aspiring to take on this vital role in the educational sector.</w:t>
      </w:r>
    </w:p>
    <w:p>
      <w:pPr>
        <w:pStyle w:val="BodyText"/>
      </w:pPr>
      <w:r>
        <w:br/>
      </w:r>
    </w:p>
    <w:bookmarkEnd w:id="28"/>
    <w:bookmarkStart w:id="29" w:name="recommendations-for-further-study"/>
    <w:p>
      <w:pPr>
        <w:pStyle w:val="Heading2"/>
      </w:pPr>
      <w:r>
        <w:t xml:space="preserve">Recommendations for Further Study</w:t>
      </w:r>
    </w:p>
    <w:p>
      <w:pPr>
        <w:pStyle w:val="FirstParagraph"/>
      </w:pPr>
      <w:r>
        <w:t xml:space="preserve">For those interested in deepening their understanding, further research into local case studies from United Kingdom Manchester schools is recommended. Additionally, staying updated with recent publications from the Department for Education and local authority reports will provide ongoing insights into best practices for Education Administrators.</w:t>
      </w:r>
    </w:p>
    <w:bookmarkEnd w:id="29"/>
    <w:bookmarkEnd w:id="30"/>
    <w:p>
      <w:pPr>
        <w:pStyle w:val="BodyText"/>
      </w:pPr>
      <w:r>
        <w:br/>
      </w:r>
    </w:p>
    <w:p>
      <w:r>
        <w:pict>
          <v:rect style="width:0;height:1.5pt" o:hralign="center" o:hrstd="t" o:hr="t"/>
        </w:pict>
      </w:r>
    </w:p>
    <w:p>
      <w:pPr>
        <w:pStyle w:val="FirstParagraph"/>
      </w:pPr>
      <w:r>
        <w:br/>
      </w:r>
      <w:r>
        <w:rPr>
          <w:iCs/>
          <w:i/>
        </w:rPr>
        <w:t xml:space="preserve">Note: This report is a fictional document generated for educational purposes, illustrating the expected structure and content of a professional book report regarding education administration in the specified region.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Leader in Education</dc:title>
  <dc:creator/>
  <cp:keywords/>
  <dcterms:created xsi:type="dcterms:W3CDTF">2026-07-29T20:32:08Z</dcterms:created>
  <dcterms:modified xsi:type="dcterms:W3CDTF">2026-07-29T20:32:08Z</dcterms:modified>
</cp:coreProperties>
</file>

<file path=docProps/custom.xml><?xml version="1.0" encoding="utf-8"?>
<Properties xmlns="http://schemas.openxmlformats.org/officeDocument/2006/custom-properties" xmlns:vt="http://schemas.openxmlformats.org/officeDocument/2006/docPropsVTypes"/>
</file>