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5308f807f0169421d4208fac3a280ed9360cb89"/>
    <w:p>
      <w:pPr>
        <w:pStyle w:val="Heading1"/>
      </w:pPr>
      <w:r>
        <w:t xml:space="preserve">Book Report: The Modern Education Administrator in United States Chicago</w:t>
      </w:r>
    </w:p>
    <w:p>
      <w:pPr>
        <w:pStyle w:val="FirstParagraph"/>
      </w:pPr>
      <w:r>
        <w:t xml:space="preserve">An Analysis of Leadership, Equity, and Urban Pedagogy</w:t>
      </w:r>
    </w:p>
    <w:p>
      <w:pPr>
        <w:pStyle w:val="BodyText"/>
      </w:pPr>
      <w:r>
        <w:t xml:space="preserve">The landscape of public education in the</w:t>
      </w:r>
      <w:r>
        <w:t xml:space="preserve"> </w:t>
      </w:r>
      <w:r>
        <w:rPr>
          <w:u w:val="single"/>
          <w:bCs/>
          <w:b/>
        </w:rPr>
        <w:t xml:space="preserve">S</w:t>
      </w:r>
      <w:r>
        <w:rPr>
          <w:u w:val="single"/>
          <w:bCs/>
          <w:b/>
        </w:rPr>
        <w:t xml:space="preserve">United States</w:t>
      </w:r>
      <w:r>
        <w:t xml:space="preserve"> </w:t>
      </w:r>
      <w:r>
        <w:t xml:space="preserve">is vast, complex, and increasingly demanding. Within this national framework, the city of</w:t>
      </w:r>
      <w:r>
        <w:t xml:space="preserve"> </w:t>
      </w:r>
      <w:r>
        <w:rPr>
          <w:bCs/>
          <w:b/>
        </w:rPr>
        <w:t xml:space="preserve">Chicago</w:t>
      </w:r>
      <w:r>
        <w:t xml:space="preserve">, Illinois stands as a critical microcosm of urban educational challenges and innovations. This report examines the role and responsibilities of the</w:t>
      </w:r>
    </w:p>
    <w:p>
      <w:pPr>
        <w:pStyle w:val="BodyText"/>
      </w:pPr>
      <w:r>
        <w:t xml:space="preserve">E</w:t>
      </w:r>
      <w:r>
        <w:t xml:space="preserve">d</w:t>
      </w:r>
      <w:r>
        <w:t xml:space="preserve">u</w:t>
      </w:r>
    </w:p>
    <w:p>
      <w:pPr>
        <w:pStyle w:val="BodyText"/>
      </w:pPr>
      <w:r>
        <w:t xml:space="preserve">c</w:t>
      </w:r>
      <w:r>
        <w:t xml:space="preserve">t</w:t>
      </w:r>
      <w:r>
        <w:rPr>
          <w:iCs/>
          <w:i/>
        </w:rPr>
        <w:t xml:space="preserve">i&gt;o&gt;n Admi</w:t>
      </w:r>
      <w:r>
        <w:rPr>
          <w:bCs/>
          <w:b/>
          <w:iCs/>
          <w:i/>
        </w:rPr>
        <w:t xml:space="preserve">nistrator</w:t>
      </w:r>
      <w:r>
        <w:t xml:space="preserve"> </w:t>
      </w:r>
      <w:r>
        <w:t xml:space="preserve">within this specific geographical and political context. By analyzing key literature regarding urban school leadership, this document highlights how administrators in</w:t>
      </w:r>
      <w:r>
        <w:t xml:space="preserve"> </w:t>
      </w:r>
      <w:r>
        <w:rPr>
          <w:bCs/>
          <w:b/>
        </w:rPr>
        <w:t xml:space="preserve">Chicago</w:t>
      </w:r>
      <w:r>
        <w:t xml:space="preserve"> </w:t>
      </w:r>
      <w:r>
        <w:t xml:space="preserve">must navigate a unique intersection of bureaucratic mandate, community engagement, and pedagogical innovation to serve diverse student populations.</w:t>
      </w:r>
    </w:p>
    <w:bookmarkStart w:id="20" w:name="Xd300af3450d5ffa40a44929d39b9541198799e4"/>
    <w:p>
      <w:pPr>
        <w:pStyle w:val="Heading2"/>
      </w:pPr>
      <w:r>
        <w:t xml:space="preserve">The Context: Chicago’s Educational Ecosystem</w:t>
      </w:r>
    </w:p>
    <w:p>
      <w:pPr>
        <w:pStyle w:val="FirstParagraph"/>
      </w:pPr>
      <w:r>
        <w:t xml:space="preserve">To understand the role of an</w:t>
      </w:r>
      <w:r>
        <w:t xml:space="preserve"> </w:t>
      </w:r>
      <w:r>
        <w:rPr>
          <w:iCs/>
          <w:i/>
        </w:rPr>
        <w:t xml:space="preserve">Educator Administrator</w:t>
      </w:r>
      <w:r>
        <w:t xml:space="preserve">, one must first appreciate the environment in which they operate.</w:t>
      </w:r>
    </w:p>
    <w:p>
      <w:pPr>
        <w:pStyle w:val="BodyText"/>
      </w:pPr>
      <w:r>
        <w:t xml:space="preserve">C</w:t>
      </w:r>
    </w:p>
    <w:p>
      <w:pPr>
        <w:pStyle w:val="BodyText"/>
      </w:pPr>
      <w:r>
        <w:t xml:space="preserve">i&gt;c*h</w:t>
      </w:r>
      <w:r>
        <w:rPr>
          <w:iCs/>
          <w:i/>
        </w:rPr>
        <w:t xml:space="preserve">a*go</w:t>
      </w:r>
      <w:r>
        <w:t xml:space="preserve"> </w:t>
      </w:r>
      <w:r>
        <w:t xml:space="preserve">is home to Chicago Public Schools (CPS), one of the most diverse and largest school districts in the nation. The district serves over 300,000 students from nearly every country in the world. Consequently, an</w:t>
      </w:r>
      <w:r>
        <w:t xml:space="preserve"> </w:t>
      </w:r>
      <w:r>
        <w:rPr>
          <w:iCs/>
          <w:i/>
        </w:rPr>
        <w:t xml:space="preserve">Educator Administrator</w:t>
      </w:r>
      <w:r>
        <w:t xml:space="preserve"> </w:t>
      </w:r>
      <w:r>
        <w:t xml:space="preserve">in this setting cannot rely on a one-size-fits-all approach to leadership. The literature consistently emphasizes that urban administrators must possess high levels of cultural competence and emotional intelligence.</w:t>
      </w:r>
    </w:p>
    <w:p>
      <w:pPr>
        <w:pStyle w:val="BodyText"/>
      </w:pPr>
      <w:r>
        <w:t xml:space="preserve">In the context of</w:t>
      </w:r>
      <w:r>
        <w:t xml:space="preserve"> </w:t>
      </w:r>
      <w:r>
        <w:rPr>
          <w:u w:val="single"/>
          <w:bCs/>
          <w:b/>
        </w:rPr>
        <w:t xml:space="preserve">C</w:t>
      </w:r>
      <w:r>
        <w:rPr>
          <w:iCs/>
          <w:i/>
          <w:u w:val="single"/>
          <w:bCs/>
          <w:b/>
        </w:rPr>
        <w:t xml:space="preserve">i&gt;c*h</w:t>
      </w:r>
      <w:r>
        <w:rPr>
          <w:iCs/>
          <w:i/>
          <w:u w:val="single"/>
          <w:bCs/>
          <w:b/>
        </w:rPr>
        <w:t xml:space="preserve">i*go</w:t>
      </w:r>
      <w:r>
        <w:rPr>
          <w:bCs/>
          <w:b/>
        </w:rPr>
        <w:t xml:space="preserve">, administrators are often expected to be more than just managerial figures; they must be community leaders. The city has a deep history of labor relations, political influence, and economic disparity. An</w:t>
      </w:r>
      <w:r>
        <w:rPr>
          <w:bCs/>
          <w:b/>
        </w:rPr>
        <w:t xml:space="preserve"> </w:t>
      </w:r>
      <w:r>
        <w:rPr>
          <w:iCs/>
          <w:i/>
          <w:bCs/>
          <w:b/>
        </w:rPr>
        <w:t xml:space="preserve">Educator Administrator</w:t>
      </w:r>
      <w:r>
        <w:rPr>
          <w:bCs/>
          <w:b/>
        </w:rPr>
        <w:t xml:space="preserve"> </w:t>
      </w:r>
      <w:r>
        <w:rPr>
          <w:bCs/>
          <w:b/>
        </w:rPr>
        <w:t xml:space="preserve">must balance these external pressures while maintaining focus on internal school climate and student achievement. Recent studies on educational leadership in the</w:t>
      </w:r>
      <w:r>
        <w:rPr>
          <w:bCs/>
          <w:b/>
        </w:rPr>
        <w:t xml:space="preserve"> </w:t>
      </w:r>
      <w:r>
        <w:rPr>
          <w:u w:val="single"/>
          <w:bCs/>
          <w:b/>
          <w:bCs/>
          <w:b/>
        </w:rPr>
        <w:t xml:space="preserve">S</w:t>
      </w:r>
    </w:p>
    <w:p>
      <w:pPr>
        <w:pStyle w:val="BodyText"/>
      </w:pPr>
      <w:r>
        <w:t xml:space="preserve">United States</w:t>
      </w:r>
    </w:p>
    <w:p>
      <w:pPr>
        <w:pStyle w:val="BodyText"/>
      </w:pPr>
      <w:r>
        <w:t xml:space="preserve">highlight that urban districts like</w:t>
      </w:r>
    </w:p>
    <w:p>
      <w:pPr>
        <w:pStyle w:val="BodyText"/>
      </w:pPr>
      <w:r>
        <w:rPr>
          <w:u w:val="single"/>
        </w:rPr>
        <w:t xml:space="preserve">C</w:t>
      </w:r>
      <w:r>
        <w:rPr>
          <w:iCs/>
          <w:i/>
          <w:u w:val="single"/>
        </w:rPr>
        <w:t xml:space="preserve">i&gt;ca*o</w:t>
      </w:r>
      <w:r>
        <w:t xml:space="preserve"> </w:t>
      </w:r>
      <w:r>
        <w:t xml:space="preserve">require leaders who are adaptive, resilient, and deeply committed to equity.</w:t>
      </w:r>
    </w:p>
    <w:bookmarkEnd w:id="20"/>
    <w:bookmarkStart w:id="21" w:name="Xd84159ffb505a231baeb44f2143f9ec48d1a6fe"/>
    <w:p>
      <w:pPr>
        <w:pStyle w:val="Heading2"/>
      </w:pPr>
      <w:r>
        <w:t xml:space="preserve">The Role of the Education Administrator in Chicago</w:t>
      </w:r>
    </w:p>
    <w:p>
      <w:pPr>
        <w:pStyle w:val="FirstParagraph"/>
      </w:pPr>
      <w:r>
        <w:t xml:space="preserve">The primary function of an</w:t>
      </w:r>
      <w:r>
        <w:t xml:space="preserve"> </w:t>
      </w:r>
      <w:r>
        <w:rPr>
          <w:iCs/>
          <w:i/>
        </w:rPr>
        <w:t xml:space="preserve">Educator Administrator</w:t>
      </w:r>
      <w:r>
        <w:t xml:space="preserve"> </w:t>
      </w:r>
      <w:r>
        <w:t xml:space="preserve">is to foster an environment where teaching and learning can thrive. However, in</w:t>
      </w:r>
    </w:p>
    <w:p>
      <w:pPr>
        <w:pStyle w:val="BodyText"/>
      </w:pPr>
      <w:r>
        <w:t xml:space="preserve">C</w:t>
      </w:r>
    </w:p>
    <w:p>
      <w:pPr>
        <w:pStyle w:val="BodyText"/>
      </w:pPr>
      <w:r>
        <w:t xml:space="preserve">i&gt;c*h</w:t>
      </w:r>
      <w:r>
        <w:t xml:space="preserve">a*o</w:t>
      </w:r>
      <w:r>
        <w:t xml:space="preserve">, this role extends significantly into the realm of social justice and resource allocation. According to contemporary educational leadership frameworks, the modern administrator must act as a "transformative leader."</w:t>
      </w:r>
    </w:p>
    <w:p>
      <w:pPr>
        <w:pStyle w:val="BodyText"/>
      </w:pPr>
      <w:r>
        <w:t xml:space="preserve">This involves several key responsibilities:</w:t>
      </w:r>
    </w:p>
    <w:p>
      <w:pPr>
        <w:numPr>
          <w:ilvl w:val="0"/>
          <w:numId w:val="1001"/>
        </w:numPr>
        <w:pStyle w:val="Compact"/>
      </w:pPr>
      <w:r>
        <w:rPr>
          <w:bCs/>
          <w:b/>
        </w:rPr>
        <w:t xml:space="preserve">Data-Driven Decision Making:</w:t>
      </w:r>
      <w:r>
        <w:t xml:space="preserve"> </w:t>
      </w:r>
      <w:r>
        <w:t xml:space="preserve">Administrators in</w:t>
      </w:r>
    </w:p>
    <w:p>
      <w:pPr>
        <w:numPr>
          <w:ilvl w:val="0"/>
          <w:numId w:val="1000"/>
        </w:numPr>
        <w:pStyle w:val="Compact"/>
      </w:pPr>
      <w:r>
        <w:rPr>
          <w:u w:val="single"/>
        </w:rPr>
        <w:t xml:space="preserve">C</w:t>
      </w:r>
      <w:r>
        <w:rPr>
          <w:iCs/>
          <w:i/>
          <w:u w:val="single"/>
        </w:rPr>
        <w:t xml:space="preserve">i&gt;ca*o</w:t>
      </w:r>
      <w:r>
        <w:t xml:space="preserve">, like those across the</w:t>
      </w:r>
      <w:r>
        <w:t xml:space="preserve"> </w:t>
      </w:r>
      <w:r>
        <w:rPr>
          <w:bCs/>
          <w:b/>
        </w:rPr>
        <w:t xml:space="preserve">S</w:t>
      </w:r>
      <w:r>
        <w:rPr>
          <w:bCs/>
          <w:b/>
        </w:rPr>
        <w:t xml:space="preserve">United States</w:t>
      </w:r>
      <w:r>
        <w:t xml:space="preserve">, are increasingly expected to utilize data to identify achievement gaps. However, effective leadership requires using this data not for punitive measures, but for supportive interventions.</w:t>
      </w:r>
    </w:p>
    <w:p>
      <w:pPr>
        <w:numPr>
          <w:ilvl w:val="0"/>
          <w:numId w:val="1001"/>
        </w:numPr>
        <w:pStyle w:val="Compact"/>
      </w:pPr>
      <w:r>
        <w:rPr>
          <w:bCs/>
          <w:b/>
        </w:rPr>
        <w:t xml:space="preserve">Community Engagement:</w:t>
      </w:r>
      <w:r>
        <w:t xml:space="preserve"> </w:t>
      </w:r>
      <w:r>
        <w:t xml:space="preserve">In neighborhoods across Chicago, trust in schools has fluctuated over the years. An</w:t>
      </w:r>
      <w:r>
        <w:t xml:space="preserve"> </w:t>
      </w:r>
      <w:r>
        <w:rPr>
          <w:iCs/>
          <w:i/>
        </w:rPr>
        <w:t xml:space="preserve">Educator Administrator</w:t>
      </w:r>
      <w:r>
        <w:t xml:space="preserve"> </w:t>
      </w:r>
      <w:r>
        <w:t xml:space="preserve">must build bridges with parents, local businesses, and community organizations. This is particularly vital in underserved areas where schools often serve as community hubs.</w:t>
      </w:r>
    </w:p>
    <w:p>
      <w:pPr>
        <w:numPr>
          <w:ilvl w:val="0"/>
          <w:numId w:val="1001"/>
        </w:numPr>
        <w:pStyle w:val="Compact"/>
      </w:pPr>
      <w:r>
        <w:rPr>
          <w:bCs/>
          <w:b/>
        </w:rPr>
        <w:t xml:space="preserve">Talent Development:</w:t>
      </w:r>
      <w:r>
        <w:t xml:space="preserve"> </w:t>
      </w:r>
      <w:r>
        <w:t xml:space="preserve">Retaining high-quality teachers in urban environments is a significant challenge. Administrators must create supportive professional learning communities that reduce burnout and encourage pedagogical innovation.</w:t>
      </w:r>
    </w:p>
    <w:bookmarkEnd w:id="21"/>
    <w:bookmarkStart w:id="22" w:name="X5b4505b93a2ba282ed58d825e22c9cfac619cc2"/>
    <w:p>
      <w:pPr>
        <w:pStyle w:val="Heading2"/>
      </w:pPr>
      <w:r>
        <w:t xml:space="preserve">Theoretical Frameworks and Practical Application</w:t>
      </w:r>
    </w:p>
    <w:p>
      <w:pPr>
        <w:pStyle w:val="FirstParagraph"/>
      </w:pPr>
      <w:r>
        <w:t xml:space="preserve">Literature on educational leadership frequently cites theories such as Distributed Leadership, Instructional Leadership, and Transformational Leadership. When applied to the</w:t>
      </w:r>
    </w:p>
    <w:p>
      <w:pPr>
        <w:pStyle w:val="BodyText"/>
      </w:pPr>
      <w:r>
        <w:rPr>
          <w:u w:val="single"/>
        </w:rPr>
        <w:t xml:space="preserve">C</w:t>
      </w:r>
      <w:r>
        <w:rPr>
          <w:iCs/>
          <w:i/>
          <w:u w:val="single"/>
        </w:rPr>
        <w:t xml:space="preserve">i&gt;ca*o</w:t>
      </w:r>
      <w:r>
        <w:t xml:space="preserve"> </w:t>
      </w:r>
      <w:r>
        <w:t xml:space="preserve">context, these theories take on specific nuances.</w:t>
      </w:r>
    </w:p>
    <w:p>
      <w:pPr>
        <w:pStyle w:val="BodyText"/>
      </w:pPr>
      <w:r>
        <w:t xml:space="preserve">Distributed leadership is crucial in</w:t>
      </w:r>
    </w:p>
    <w:p>
      <w:pPr>
        <w:pStyle w:val="BodyText"/>
      </w:pPr>
      <w:r>
        <w:rPr>
          <w:u w:val="single"/>
        </w:rPr>
        <w:t xml:space="preserve">C</w:t>
      </w:r>
      <w:r>
        <w:rPr>
          <w:iCs/>
          <w:i/>
          <w:u w:val="single"/>
        </w:rPr>
        <w:t xml:space="preserve">i&gt;ca*o</w:t>
      </w:r>
      <w:r>
        <w:t xml:space="preserve">, where schools often operate semi-autonomously under the CPS model. This structure allows principals (the primary</w:t>
      </w:r>
      <w:r>
        <w:t xml:space="preserve"> </w:t>
      </w:r>
      <w:r>
        <w:rPr>
          <w:iCs/>
          <w:i/>
        </w:rPr>
        <w:t xml:space="preserve">Educator Administrators</w:t>
      </w:r>
      <w:r>
        <w:t xml:space="preserve">) to tailor strategies to their specific school contexts, whether in the South Side, West Side, or downtown neighborhoods. However, this autonomy comes with accountability. The administrator must ensure that local decisions align with broader district goals and state mandates from the</w:t>
      </w:r>
      <w:r>
        <w:t xml:space="preserve"> </w:t>
      </w:r>
      <w:r>
        <w:rPr>
          <w:bCs/>
          <w:b/>
        </w:rPr>
        <w:t xml:space="preserve">S</w:t>
      </w:r>
      <w:r>
        <w:rPr>
          <w:bCs/>
          <w:b/>
        </w:rPr>
        <w:t xml:space="preserve">United States</w:t>
      </w:r>
      <w:r>
        <w:t xml:space="preserve"> </w:t>
      </w:r>
      <w:r>
        <w:t xml:space="preserve">educational standards.</w:t>
      </w:r>
    </w:p>
    <w:p>
      <w:pPr>
        <w:pStyle w:val="BodyText"/>
      </w:pPr>
      <w:r>
        <w:t xml:space="preserve">Furthermore, the concept of "culturally responsive leadership" is paramount. An</w:t>
      </w:r>
      <w:r>
        <w:t xml:space="preserve"> </w:t>
      </w:r>
      <w:r>
        <w:rPr>
          <w:iCs/>
          <w:i/>
        </w:rPr>
        <w:t xml:space="preserve">Educator Administrator</w:t>
      </w:r>
      <w:r>
        <w:t xml:space="preserve"> </w:t>
      </w:r>
      <w:r>
        <w:t xml:space="preserve">in Chicago must recognize and validate the cultural backgrounds of their students. This includes incorporating diverse curricula, respecting multilingual needs, and addressing systemic biases within school policies. The literature suggests that when administrators model this responsiveness, it positively impacts student engagement and sense of belonging.</w:t>
      </w:r>
    </w:p>
    <w:bookmarkEnd w:id="22"/>
    <w:bookmarkStart w:id="23" w:name="X361460eff62613c0cb5c31965e4caea6b69e77d"/>
    <w:p>
      <w:pPr>
        <w:pStyle w:val="Heading2"/>
      </w:pPr>
      <w:r>
        <w:t xml:space="preserve">Challenges Facing Education Administrators in United States Chicago</w:t>
      </w:r>
    </w:p>
    <w:p>
      <w:pPr>
        <w:pStyle w:val="FirstParagraph"/>
      </w:pPr>
      <w:r>
        <w:t xml:space="preserve">No discussion of this topic would be complete without acknowledging the significant challenges.</w:t>
      </w:r>
    </w:p>
    <w:p>
      <w:pPr>
        <w:pStyle w:val="BodyText"/>
      </w:pPr>
      <w:r>
        <w:rPr>
          <w:u w:val="single"/>
        </w:rPr>
        <w:t xml:space="preserve">C</w:t>
      </w:r>
      <w:r>
        <w:rPr>
          <w:iCs/>
          <w:i/>
          <w:u w:val="single"/>
        </w:rPr>
        <w:t xml:space="preserve">i&gt;ca*o</w:t>
      </w:r>
      <w:r>
        <w:t xml:space="preserve">, like many urban centers in the</w:t>
      </w:r>
      <w:r>
        <w:t xml:space="preserve"> </w:t>
      </w:r>
      <w:r>
        <w:rPr>
          <w:bCs/>
          <w:b/>
        </w:rPr>
        <w:t xml:space="preserve">S</w:t>
      </w:r>
      <w:r>
        <w:rPr>
          <w:bCs/>
          <w:b/>
        </w:rPr>
        <w:t xml:space="preserve">United States</w:t>
      </w:r>
      <w:r>
        <w:t xml:space="preserve">, faces issues related to funding equity, housing instability, and public health crises (such as those highlighted by recent pandemic years). An</w:t>
      </w:r>
      <w:r>
        <w:t xml:space="preserve"> </w:t>
      </w:r>
      <w:r>
        <w:rPr>
          <w:iCs/>
          <w:i/>
        </w:rPr>
        <w:t xml:space="preserve">Educator Administrator</w:t>
      </w:r>
      <w:r>
        <w:t xml:space="preserve"> </w:t>
      </w:r>
      <w:r>
        <w:t xml:space="preserve">must often act as a social worker, connecting families with resources while maintaining academic rigor.</w:t>
      </w:r>
    </w:p>
    <w:p>
      <w:pPr>
        <w:pStyle w:val="BodyText"/>
      </w:pPr>
      <w:r>
        <w:rPr>
          <w:bCs/>
          <w:b/>
        </w:rPr>
        <w:t xml:space="preserve">Budgetary Constraints:</w:t>
      </w:r>
      <w:r>
        <w:t xml:space="preserve"> </w:t>
      </w:r>
      <w:r>
        <w:t xml:space="preserve">Administrators must make difficult choices regarding resource allocation. In</w:t>
      </w:r>
    </w:p>
    <w:p>
      <w:pPr>
        <w:pStyle w:val="BodyText"/>
      </w:pPr>
      <w:r>
        <w:rPr>
          <w:u w:val="single"/>
        </w:rPr>
        <w:t xml:space="preserve">C</w:t>
      </w:r>
      <w:r>
        <w:rPr>
          <w:iCs/>
          <w:i/>
          <w:u w:val="single"/>
        </w:rPr>
        <w:t xml:space="preserve">i&gt;ca*o</w:t>
      </w:r>
      <w:r>
        <w:t xml:space="preserve">, this might mean deciding between funding arts programs, technology upgrades, or support staff. The administrator’s ability to justify these decisions transparently is key to maintaining community trust.</w:t>
      </w:r>
    </w:p>
    <w:p>
      <w:pPr>
        <w:pStyle w:val="BodyText"/>
      </w:pPr>
      <w:r>
        <w:rPr>
          <w:bCs/>
          <w:b/>
        </w:rPr>
        <w:t xml:space="preserve">Labor Relations:</w:t>
      </w:r>
      <w:r>
        <w:t xml:space="preserve"> </w:t>
      </w:r>
      <w:r>
        <w:t xml:space="preserve">History has shown that labor-management relations in Chicago can be contentious. An</w:t>
      </w:r>
      <w:r>
        <w:t xml:space="preserve"> </w:t>
      </w:r>
      <w:r>
        <w:rPr>
          <w:iCs/>
          <w:i/>
        </w:rPr>
        <w:t xml:space="preserve">Educator Administrator</w:t>
      </w:r>
      <w:r>
        <w:t xml:space="preserve"> </w:t>
      </w:r>
      <w:r>
        <w:t xml:space="preserve">must navigate these relationships with diplomacy and firmness, ensuring that the focus remains on student welfare while respecting the rights and contributions of educators.</w:t>
      </w:r>
    </w:p>
    <w:bookmarkEnd w:id="23"/>
    <w:bookmarkStart w:id="24" w:name="X620b7403a5b9b397b22f2055d42fcf77dcfbdad"/>
    <w:p>
      <w:pPr>
        <w:pStyle w:val="Heading2"/>
      </w:pPr>
      <w:r>
        <w:t xml:space="preserve">Conclusion: The Path Forward for Education Administrators</w:t>
      </w:r>
    </w:p>
    <w:p>
      <w:pPr>
        <w:pStyle w:val="FirstParagraph"/>
      </w:pPr>
      <w:r>
        <w:t xml:space="preserve">In conclusion, the role of an</w:t>
      </w:r>
      <w:r>
        <w:t xml:space="preserve"> </w:t>
      </w:r>
      <w:r>
        <w:rPr>
          <w:iCs/>
          <w:i/>
        </w:rPr>
        <w:t xml:space="preserve">Educator Administrator</w:t>
      </w:r>
      <w:r>
        <w:t xml:space="preserve"> </w:t>
      </w:r>
      <w:r>
        <w:t xml:space="preserve">in</w:t>
      </w:r>
    </w:p>
    <w:p>
      <w:pPr>
        <w:pStyle w:val="BodyText"/>
      </w:pPr>
      <w:r>
        <w:rPr>
          <w:u w:val="single"/>
        </w:rPr>
        <w:t xml:space="preserve">C</w:t>
      </w:r>
      <w:r>
        <w:rPr>
          <w:iCs/>
          <w:i/>
          <w:u w:val="single"/>
        </w:rPr>
        <w:t xml:space="preserve">i&gt;ca*o</w:t>
      </w:r>
      <w:r>
        <w:t xml:space="preserve">, Illinois, within the broader context of the</w:t>
      </w:r>
      <w:r>
        <w:t xml:space="preserve"> </w:t>
      </w:r>
      <w:r>
        <w:rPr>
          <w:bCs/>
          <w:b/>
        </w:rPr>
        <w:t xml:space="preserve">S</w:t>
      </w:r>
      <w:r>
        <w:rPr>
          <w:bCs/>
          <w:b/>
        </w:rPr>
        <w:t xml:space="preserve">United States</w:t>
      </w:r>
      <w:r>
        <w:t xml:space="preserve">, is one of immense complexity and profound impact. It is not merely a job of management but a vocation of leadership that requires adaptability, empathy, and strategic vision.</w:t>
      </w:r>
    </w:p>
    <w:p>
      <w:pPr>
        <w:pStyle w:val="BodyText"/>
      </w:pPr>
      <w:r>
        <w:t xml:space="preserve">The literature reviewed for this report underscores that successful administrators in Chicago are those who prioritize equity, engage deeply with their communities, and support their teachers professionally. They are the linchpins in the chain of education reform and improvement. As the educational landscape continues to evolve, so too must the skills and strategies of these leaders.</w:t>
      </w:r>
    </w:p>
    <w:p>
      <w:pPr>
        <w:pStyle w:val="BodyText"/>
      </w:pPr>
      <w:r>
        <w:t xml:space="preserve">Future research should focus on longitudinal studies of administrator effectiveness in Chicago schools, specifically examining how different leadership styles correlate with long-term student outcomes. Additionally, more attention should be paid to the mental health and support systems available to administrators themselves. Just as they support their students and staff,</w:t>
      </w:r>
      <w:r>
        <w:t xml:space="preserve"> </w:t>
      </w:r>
      <w:r>
        <w:rPr>
          <w:iCs/>
          <w:i/>
        </w:rPr>
        <w:t xml:space="preserve">Educator Administrators</w:t>
      </w:r>
      <w:r>
        <w:t xml:space="preserve"> </w:t>
      </w:r>
      <w:r>
        <w:t xml:space="preserve">require robust networks of professional development and emotional support.</w:t>
      </w:r>
    </w:p>
    <w:p>
      <w:pPr>
        <w:pStyle w:val="BodyText"/>
      </w:pPr>
      <w:r>
        <w:t xml:space="preserve">Ultimately, the effectiveness of education in</w:t>
      </w:r>
    </w:p>
    <w:p>
      <w:pPr>
        <w:pStyle w:val="BodyText"/>
      </w:pPr>
      <w:r>
        <w:rPr>
          <w:u w:val="single"/>
        </w:rPr>
        <w:t xml:space="preserve">C</w:t>
      </w:r>
      <w:r>
        <w:rPr>
          <w:iCs/>
          <w:i/>
          <w:u w:val="single"/>
        </w:rPr>
        <w:t xml:space="preserve">i&gt;ca*o</w:t>
      </w:r>
      <w:r>
        <w:t xml:space="preserve">, and by extension, the</w:t>
      </w:r>
      <w:r>
        <w:t xml:space="preserve"> </w:t>
      </w:r>
      <w:r>
        <w:rPr>
          <w:bCs/>
          <w:b/>
        </w:rPr>
        <w:t xml:space="preserve">S</w:t>
      </w:r>
      <w:r>
        <w:rPr>
          <w:bCs/>
          <w:b/>
        </w:rPr>
        <w:t xml:space="preserve">United States</w:t>
      </w:r>
      <w:r>
        <w:t xml:space="preserve">, hinges on the quality of its leadership. Investing in the preparation and support of these administrators is not just an educational imperative but a societal one. By understanding and empowering these leaders, we can build a more equitable and successful future for all students.</w:t>
      </w:r>
    </w:p>
    <w:p>
      <w:pPr>
        <w:pStyle w:val="BodyText"/>
      </w:pPr>
      <w:r>
        <w:rPr>
          <w:iCs/>
          <w:i/>
        </w:rPr>
        <w:t xml:space="preserve">This report serves as a foundational overview for further study into educational administration within urban centers, with</w:t>
      </w:r>
      <w:r>
        <w:rPr>
          <w:iCs/>
          <w:i/>
        </w:rPr>
        <w:t xml:space="preserve"> </w:t>
      </w:r>
      <w:r>
        <w:rPr>
          <w:bCs/>
          <w:b/>
          <w:iCs/>
          <w:i/>
        </w:rPr>
        <w:t xml:space="preserve">Chicago</w:t>
      </w:r>
      <w:r>
        <w:rPr>
          <w:iCs/>
          <w:i/>
        </w:rPr>
        <w:t xml:space="preserve"> </w:t>
      </w:r>
      <w:r>
        <w:rPr>
          <w:iCs/>
          <w:i/>
        </w:rPr>
        <w:t xml:space="preserve">serving as the primary case study.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United States Chicago</dc:title>
  <dc:creator/>
  <dc:language>en</dc:language>
  <cp:keywords/>
  <dcterms:created xsi:type="dcterms:W3CDTF">2026-07-29T18:06:38Z</dcterms:created>
  <dcterms:modified xsi:type="dcterms:W3CDTF">2026-07-29T18:06:38Z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