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6" w:name="X5537b4455bb2c042b8c59548a4e7651625bcc25"/>
    <w:p>
      <w:pPr>
        <w:pStyle w:val="Heading1"/>
      </w:pPr>
      <w:r>
        <w:t xml:space="preserve">Synthesis Report on the Role of the Electrical Engineer in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Faculty &amp; Professional Associations</w:t>
      </w:r>
      <w:r>
        <w:br/>
      </w:r>
      <w:r>
        <w:rPr>
          <w:bCs/>
          <w:b/>
        </w:rPr>
        <w:t xml:space="preserve">From:</w:t>
      </w:r>
      <w:r>
        <w:t xml:space="preserve"> </w:t>
      </w:r>
      <w:r>
        <w:t xml:space="preserve">Academic Review Committee</w:t>
      </w:r>
      <w:r>
        <w:br/>
      </w:r>
      <w:r>
        <w:rPr>
          <w:bCs/>
          <w:b/>
        </w:rPr>
        <w:t xml:space="preserve">Subject:</w:t>
      </w:r>
      <w:r>
        <w:t xml:space="preserve">A comprehensive analysis of the professional landscape for Electrical Engineers within the specific context of Algeria and its capital, Algiers.</w:t>
      </w:r>
    </w:p>
    <w:bookmarkStart w:id="20" w:name="i.-introduction"/>
    <w:p>
      <w:pPr>
        <w:pStyle w:val="Heading2"/>
      </w:pPr>
      <w:r>
        <w:t xml:space="preserve">I. Introduction</w:t>
      </w:r>
    </w:p>
    <w:p>
      <w:pPr>
        <w:pStyle w:val="FirstParagraph"/>
      </w:pPr>
      <w:r>
        <w:t xml:space="preserve">The modernization of any nation is inextricably linked to the robustness of its infrastructure, and at the heart of this infrastructure lies electrical engineering. This book report serves as a critical examination of literature, technical standards, and socio-economic developments regarding the profession of</w:t>
      </w:r>
      <w:r>
        <w:t xml:space="preserve"> </w:t>
      </w:r>
      <w:r>
        <w:t xml:space="preserve">Electrical Engineer</w:t>
      </w:r>
      <w:r>
        <w:t xml:space="preserve"> </w:t>
      </w:r>
      <w:r>
        <w:t xml:space="preserve">within</w:t>
      </w:r>
      <w:r>
        <w:t xml:space="preserve"> </w:t>
      </w:r>
      <w:r>
        <w:t xml:space="preserve">Algeria</w:t>
      </w:r>
      <w:r>
        <w:t xml:space="preserve">. Specifically, it focuses on the capital city,</w:t>
      </w:r>
      <w:r>
        <w:t xml:space="preserve"> </w:t>
      </w:r>
      <w:r>
        <w:t xml:space="preserve">Algiers</w:t>
      </w:r>
      <w:r>
        <w:t xml:space="preserve">, which stands as the primary hub for industrial innovation and technological advancement in North Africa. The objective of this report is to elucidate how electrical engineers navigate the unique challenges and opportunities present in this dynamic region.</w:t>
      </w:r>
    </w:p>
    <w:bookmarkEnd w:id="20"/>
    <w:bookmarkStart w:id="21" w:name="Xe2236e523fd86335a3cc892dbcfb9c8c27a808d"/>
    <w:p>
      <w:pPr>
        <w:pStyle w:val="Heading2"/>
      </w:pPr>
      <w:r>
        <w:t xml:space="preserve">II. The Context of Algiers: A Hub of Innovation</w:t>
      </w:r>
    </w:p>
    <w:p>
      <w:pPr>
        <w:pStyle w:val="FirstParagraph"/>
      </w:pPr>
      <w:r>
        <w:t xml:space="preserve">Algiers</w:t>
      </w:r>
      <w:r>
        <w:t xml:space="preserve">, with its dense urban population and historical significance, presents a complex environment for infrastructure management. As the economic capital, Algiers demands high reliability in power distribution to support both residential needs and a burgeoning commercial sector. The literature suggests that an</w:t>
      </w:r>
      <w:r>
        <w:t xml:space="preserve"> </w:t>
      </w:r>
      <w:r>
        <w:t xml:space="preserve">Electrical Engineer</w:t>
      </w:r>
      <w:r>
        <w:t xml:space="preserve"> </w:t>
      </w:r>
      <w:r>
        <w:t xml:space="preserve">working in this region must possess not only technical prowess but also a deep understanding of urban planning constraints. The vertical expansion of the city requires sophisticated electrical grid designs that can handle high loads while minimizing footprint.</w:t>
      </w:r>
    </w:p>
    <w:p>
      <w:pPr>
        <w:pStyle w:val="BodyText"/>
      </w:pPr>
      <w:r>
        <w:t xml:space="preserve">The cultural and geographical location of</w:t>
      </w:r>
      <w:r>
        <w:t xml:space="preserve"> </w:t>
      </w:r>
      <w:r>
        <w:t xml:space="preserve">Algeria</w:t>
      </w:r>
      <w:r>
        <w:t xml:space="preserve"> </w:t>
      </w:r>
      <w:r>
        <w:t xml:space="preserve">further complicates these engineering tasks. Situated at the crossroads of Europe and Africa, the nation has increasingly integrated with European energy grids. This interconnection requires local engineers to adhere to international standards (such as IEC) while maintaining compatibility with regional specifications. In</w:t>
      </w:r>
      <w:r>
        <w:t xml:space="preserve"> </w:t>
      </w:r>
      <w:r>
        <w:t xml:space="preserve">Algiers</w:t>
      </w:r>
      <w:r>
        <w:t xml:space="preserve">, this translates to a rigorous demand for engineers who can manage smart grid technologies, ensuring stability during peak summer months when cooling loads are highest.</w:t>
      </w:r>
    </w:p>
    <w:bookmarkEnd w:id="21"/>
    <w:bookmarkStart w:id="22" w:name="Xeab02bea778f3bea4b6e1dfd6a8e37fcad5067b"/>
    <w:p>
      <w:pPr>
        <w:pStyle w:val="Heading2"/>
      </w:pPr>
      <w:r>
        <w:t xml:space="preserve">III. Key Technical Challenges and Solutions</w:t>
      </w:r>
    </w:p>
    <w:p>
      <w:pPr>
        <w:pStyle w:val="FirstParagraph"/>
      </w:pPr>
      <w:r>
        <w:t xml:space="preserve">A primary theme emerging from the reviewed texts is the transition from traditional grid systems to renewable energy integration.</w:t>
      </w:r>
      <w:r>
        <w:t xml:space="preserve"> </w:t>
      </w:r>
      <w:r>
        <w:t xml:space="preserve">Algeria</w:t>
      </w:r>
      <w:r>
        <w:t xml:space="preserve">, blessed with abundant solar irradiation, has made significant strides in harnessing photovoltaic energy. However, integrating these intermittent sources into a stable grid is a task that falls squarely on the shoulders of the</w:t>
      </w:r>
      <w:r>
        <w:t xml:space="preserve"> </w:t>
      </w:r>
      <w:r>
        <w:t xml:space="preserve">Electrical Engineer</w:t>
      </w:r>
      <w:r>
        <w:t xml:space="preserve">.</w:t>
      </w:r>
    </w:p>
    <w:p>
      <w:pPr>
        <w:pStyle w:val="BodyText"/>
      </w:pPr>
      <w:r>
        <w:t xml:space="preserve">In</w:t>
      </w:r>
      <w:r>
        <w:t xml:space="preserve"> </w:t>
      </w:r>
      <w:r>
        <w:t xml:space="preserve">Algiers</w:t>
      </w:r>
      <w:r>
        <w:t xml:space="preserve">, the challenge is not just generation but distribution and storage. The reports highlight that modern electrical engineering curricula in Algerian universities have been updated to include power electronics, renewable energy systems, and automation. Engineers are now expected to design hybrid systems that balance solar input with conventional grid supply. This shift is crucial for</w:t>
      </w:r>
      <w:r>
        <w:t xml:space="preserve"> </w:t>
      </w:r>
      <w:r>
        <w:t xml:space="preserve">Algeria</w:t>
      </w:r>
      <w:r>
        <w:t xml:space="preserve">'s long-term energy independence and sustainability goals.</w:t>
      </w:r>
    </w:p>
    <w:bookmarkEnd w:id="22"/>
    <w:bookmarkStart w:id="23" w:name="X8f8c7e177a6e6e7ffda8ee91db5b0b696ce1d1d"/>
    <w:p>
      <w:pPr>
        <w:pStyle w:val="Heading2"/>
      </w:pPr>
      <w:r>
        <w:t xml:space="preserve">IV. Professional Standards and Regulatory Environment</w:t>
      </w:r>
    </w:p>
    <w:p>
      <w:pPr>
        <w:pStyle w:val="FirstParagraph"/>
      </w:pPr>
      <w:r>
        <w:t xml:space="preserve">The role of the</w:t>
      </w:r>
      <w:r>
        <w:t xml:space="preserve"> </w:t>
      </w:r>
      <w:r>
        <w:t xml:space="preserve">Electrical Engineer</w:t>
      </w:r>
      <w:r>
        <w:t xml:space="preserve"> </w:t>
      </w:r>
      <w:r>
        <w:t xml:space="preserve">in</w:t>
      </w:r>
      <w:r>
        <w:t xml:space="preserve"> </w:t>
      </w:r>
      <w:r>
        <w:t xml:space="preserve">Algeria</w:t>
      </w:r>
      <w:r>
        <w:t xml:space="preserve"> </w:t>
      </w:r>
      <w:r>
        <w:t xml:space="preserve">is heavily regulated to ensure public safety and operational efficiency. The National Organization for Standardization and Industrial Experimentation (ONS) plays a pivotal role in setting codes that engineers must follow. In the context of</w:t>
      </w:r>
      <w:r>
        <w:t xml:space="preserve"> </w:t>
      </w:r>
      <w:r>
        <w:t xml:space="preserve">Algiers</w:t>
      </w:r>
      <w:r>
        <w:t xml:space="preserve">, where construction density is high, adherence to these codes is non-negotiable.</w:t>
      </w:r>
    </w:p>
    <w:p>
      <w:pPr>
        <w:pStyle w:val="BodyText"/>
      </w:pPr>
      <w:r>
        <w:t xml:space="preserve">The book report analysis indicates a strong emphasis on professional ethics and continuous education. Engineers in</w:t>
      </w:r>
      <w:r>
        <w:t xml:space="preserve"> </w:t>
      </w:r>
      <w:r>
        <w:t xml:space="preserve">Algeria</w:t>
      </w:r>
      <w:r>
        <w:t xml:space="preserve"> </w:t>
      </w:r>
      <w:r>
        <w:t xml:space="preserve">are encouraged to pursue certifications that align with global best practices. This is particularly relevant in</w:t>
      </w:r>
      <w:r>
        <w:t xml:space="preserve"> </w:t>
      </w:r>
      <w:r>
        <w:t xml:space="preserve">Algiers</w:t>
      </w:r>
      <w:r>
        <w:t xml:space="preserve">, where international investment in infrastructure projects requires compliance with foreign technical standards alongside local regulations.</w:t>
      </w:r>
    </w:p>
    <w:bookmarkEnd w:id="23"/>
    <w:bookmarkStart w:id="24" w:name="v.-economic-impact-and-future-outlook"/>
    <w:p>
      <w:pPr>
        <w:pStyle w:val="Heading2"/>
      </w:pPr>
      <w:r>
        <w:t xml:space="preserve">V. Economic Impact and Future Outlook</w:t>
      </w:r>
    </w:p>
    <w:p>
      <w:pPr>
        <w:pStyle w:val="FirstParagraph"/>
      </w:pPr>
      <w:r>
        <w:t xml:space="preserve">The economic landscape of</w:t>
      </w:r>
      <w:r>
        <w:t xml:space="preserve"> </w:t>
      </w:r>
      <w:r>
        <w:t xml:space="preserve">Algeria</w:t>
      </w:r>
      <w:r>
        <w:t xml:space="preserve"> </w:t>
      </w:r>
      <w:r>
        <w:t xml:space="preserve">is diversifying away from hydrocarbon dependency, with a growing focus on industrial manufacturing and technology services.</w:t>
      </w:r>
      <w:r>
        <w:t xml:space="preserve"> </w:t>
      </w:r>
      <w:r>
        <w:t xml:space="preserve">Algiers</w:t>
      </w:r>
      <w:r>
        <w:t xml:space="preserve">, as the epicenter of this transition, sees a rising demand for electrical engineers in sectors such as telecommunications, renewable energy manufacturing, and automated logistics.</w:t>
      </w:r>
    </w:p>
    <w:p>
      <w:pPr>
        <w:pStyle w:val="BodyText"/>
      </w:pPr>
      <w:r>
        <w:t xml:space="preserve">The literature predicts that the next decade will see an exponential growth in the demand for specialized skills among</w:t>
      </w:r>
      <w:r>
        <w:t xml:space="preserve"> </w:t>
      </w:r>
      <w:r>
        <w:t xml:space="preserve">Electrical Engineers</w:t>
      </w:r>
      <w:r>
        <w:t xml:space="preserve"> </w:t>
      </w:r>
      <w:r>
        <w:t xml:space="preserve">in</w:t>
      </w:r>
      <w:r>
        <w:t xml:space="preserve"> </w:t>
      </w:r>
      <w:r>
        <w:t xml:space="preserve">Algeria</w:t>
      </w:r>
      <w:r>
        <w:t xml:space="preserve">. Areas such as IoT (Internet of Things) integration, predictive maintenance using AI, and high-voltage transmission optimization are identified as key growth areas. For students and professionals in</w:t>
      </w:r>
      <w:r>
        <w:t xml:space="preserve"> </w:t>
      </w:r>
      <w:r>
        <w:t xml:space="preserve">Algiers</w:t>
      </w:r>
      <w:r>
        <w:t xml:space="preserve">, this represents a golden opportunity to lead technological change in the region.</w:t>
      </w:r>
    </w:p>
    <w:bookmarkEnd w:id="24"/>
    <w:bookmarkStart w:id="25" w:name="vi.-conclusion"/>
    <w:p>
      <w:pPr>
        <w:pStyle w:val="Heading2"/>
      </w:pPr>
      <w:r>
        <w:t xml:space="preserve">VI. Conclusion</w:t>
      </w:r>
    </w:p>
    <w:p>
      <w:pPr>
        <w:pStyle w:val="FirstParagraph"/>
      </w:pPr>
      <w:r>
        <w:t xml:space="preserve">In conclusion, the profession of the</w:t>
      </w:r>
      <w:r>
        <w:t xml:space="preserve"> </w:t>
      </w:r>
      <w:r>
        <w:t xml:space="preserve">Electrical Engineer</w:t>
      </w:r>
      <w:r>
        <w:t xml:space="preserve"> </w:t>
      </w:r>
      <w:r>
        <w:t xml:space="preserve">in</w:t>
      </w:r>
      <w:r>
        <w:t xml:space="preserve"> </w:t>
      </w:r>
      <w:r>
        <w:t xml:space="preserve">Algeria</w:t>
      </w:r>
      <w:r>
        <w:t xml:space="preserve">, and specifically within</w:t>
      </w:r>
      <w:r>
        <w:t xml:space="preserve"> </w:t>
      </w:r>
      <w:r>
        <w:t xml:space="preserve">Algiers</w:t>
      </w:r>
      <w:r>
        <w:t xml:space="preserve">, is evolving rapidly. It is no longer sufficient to rely on traditional methods; engineers must be adaptable, innovative, and globally aware. The unique geographical and economic position of</w:t>
      </w:r>
      <w:r>
        <w:t xml:space="preserve"> </w:t>
      </w:r>
      <w:r>
        <w:t xml:space="preserve">Algeria</w:t>
      </w:r>
      <w:r>
        <w:t xml:space="preserve"> </w:t>
      </w:r>
      <w:r>
        <w:t xml:space="preserve">offers a fertile ground for engineering innovation, particularly in renewable energy integration and smart city development.</w:t>
      </w:r>
    </w:p>
    <w:p>
      <w:pPr>
        <w:pStyle w:val="BodyText"/>
      </w:pPr>
      <w:r>
        <w:t xml:space="preserve">This report underscores that the success of Algeria's industrial future hinges on the capability of its electrical engineers. By focusing on education, adherence to standards, and technological adaptation,</w:t>
      </w:r>
      <w:r>
        <w:t xml:space="preserve"> </w:t>
      </w:r>
      <w:r>
        <w:t xml:space="preserve">Algiers</w:t>
      </w:r>
      <w:r>
        <w:t xml:space="preserve"> </w:t>
      </w:r>
      <w:r>
        <w:t xml:space="preserve">can serve as a model for sustainable engineering practices in North Africa. The literature reviewed strongly suggests that with proper support and continuous learning,</w:t>
      </w:r>
      <w:r>
        <w:t xml:space="preserve"> </w:t>
      </w:r>
      <w:r>
        <w:t xml:space="preserve">Electrical Engineers</w:t>
      </w:r>
      <w:r>
        <w:t xml:space="preserve"> </w:t>
      </w:r>
      <w:r>
        <w:t xml:space="preserve">will play a defining role in shaping the modern infrastructure of</w:t>
      </w:r>
      <w:r>
        <w:t xml:space="preserve"> </w:t>
      </w:r>
      <w:r>
        <w:t xml:space="preserve">Algeria</w:t>
      </w:r>
      <w:r>
        <w:t xml:space="preserve">.</w:t>
      </w:r>
    </w:p>
    <w:p>
      <w:pPr>
        <w:pStyle w:val="BodyText"/>
      </w:pPr>
      <w:r>
        <w:rPr>
          <w:iCs/>
          <w:i/>
        </w:rPr>
        <w:t xml:space="preserve">This document serves as a foundational reference for academic institutions, professional bodies, and government planners involved in the engineering sector in Algeria.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Electrical Engineer in Algeria, Algiers</dc:title>
  <dc:creator/>
  <cp:keywords/>
  <dcterms:created xsi:type="dcterms:W3CDTF">2026-07-29T21:04:24Z</dcterms:created>
  <dcterms:modified xsi:type="dcterms:W3CDTF">2026-07-29T21:04:24Z</dcterms:modified>
</cp:coreProperties>
</file>

<file path=docProps/custom.xml><?xml version="1.0" encoding="utf-8"?>
<Properties xmlns="http://schemas.openxmlformats.org/officeDocument/2006/custom-properties" xmlns:vt="http://schemas.openxmlformats.org/officeDocument/2006/docPropsVTypes"/>
</file>