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5" w:name="X24854f79df36ffcfe2f1d9aeb4859ffa1358260"/>
    <w:p>
      <w:pPr>
        <w:pStyle w:val="Heading1"/>
      </w:pPr>
      <w:r>
        <w:t xml:space="preserve">The Role of the Electrical Engineer in Colombia Bogotá</w:t>
      </w:r>
    </w:p>
    <w:p>
      <w:pPr>
        <w:pStyle w:val="FirstParagraph"/>
      </w:pPr>
      <w:r>
        <w:rPr>
          <w:bCs/>
          <w:b/>
        </w:rPr>
        <w:t xml:space="preserve">Date:</w:t>
      </w:r>
      <w:r>
        <w:t xml:space="preserve"> </w:t>
      </w:r>
      <w:r>
        <w:t xml:space="preserve">October 26, 2023</w:t>
      </w:r>
      <w:r>
        <w:br/>
      </w:r>
      <w:r>
        <w:t xml:space="preserve">Engineering and Urban Development</w:t>
      </w:r>
      <w:r>
        <w:br/>
      </w:r>
      <w:r>
        <w:t xml:space="preserve">Prepared for: Academic Review Board</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modern urban infrastructure, the role of technical professionals is paramount. This report focuses specifically on the critical contributions of the Electrical Engineer within one Latin America’s most dynamic capitals, Colombia Bogotá. As Bogotá continues to expand its metropolitan area, increase its population density, and transition toward sustainable energy sources, demand for skilled electrical engineers has never been higher. The purpose of this Book Report is to analyze how educational frameworks and professional practices in Colombia Bogotá prepare individuals to meet these challenges.</w:t>
      </w:r>
    </w:p>
    <w:p>
      <w:pPr>
        <w:pStyle w:val="BodyText"/>
      </w:pPr>
      <w:r>
        <w:t xml:space="preserve">Bogotá is not merely a city; it is a hub of innovation, culture, and industrial growth. From the bustling commercial districts in Chapinero to the industrial zones in Usaquén, electrical systems power everything from public transportation networks like TransMilenio to residential homes and high-tech manufacturing plants. Understanding how Electrical Engineers operate within this specific geographic and economic context provides valuable insight into broader trends in engineering education and practice.</w:t>
      </w:r>
    </w:p>
    <w:bookmarkEnd w:id="20"/>
    <w:bookmarkStart w:id="21" w:name="X999f2ff6aaa9010128af1e9915c1d38cc356b8d"/>
    <w:p>
      <w:pPr>
        <w:pStyle w:val="Heading2"/>
      </w:pPr>
      <w:r>
        <w:t xml:space="preserve">The Professional Landscape for Electrical Engineers in Colombia Bogotá</w:t>
      </w:r>
    </w:p>
    <w:p>
      <w:pPr>
        <w:pStyle w:val="FirstParagraph"/>
      </w:pPr>
      <w:r>
        <w:t xml:space="preserve">"The city of Bogotá stands at a crossroads between traditional infrastructure needs and futuristic smart-city initiatives. Here, the Electrical Engineer serves as both architect of stability and pioneer of innovation."</w:t>
      </w:r>
    </w:p>
    <w:p>
      <w:pPr>
        <w:pStyle w:val="BodyText"/>
      </w:pPr>
      <w:r>
        <w:t xml:space="preserve">In Colombia, engineering is considered one of the most prestigious academic disciplines. In Bogotá, major universities such as the Universidad de los Andes, Pontificia Universidad Javeriana, and National University provide rigorous curricula that emphasize both theoretical knowledge and practical application. These institutions have adapted their programs to reflect local realities unique to Colombia Bogotá.</w:t>
      </w:r>
    </w:p>
    <w:p>
      <w:pPr>
        <w:pStyle w:val="BodyText"/>
      </w:pPr>
      <w:r>
        <w:t xml:space="preserve">One key aspect of this adaptation is the focus on renewable energy integration. As Colombia seeks to reduce its reliance on fossil fuels and capitalize on its abundant hydroelectric resources, Electrical Engineers in Bogotá are increasingly involved in solar panel installations, wind farm management, and grid optimization projects. This shift has been driven by government policies aimed at achieving carbon neutrality by 2050.</w:t>
      </w:r>
    </w:p>
    <w:p>
      <w:pPr>
        <w:pStyle w:val="BodyText"/>
      </w:pPr>
      <w:r>
        <w:t xml:space="preserve">Moreover, the public sector plays a significant role in shaping career opportunities for Electrical Engineers. Entities such as Empresa de Energía de Bogotá (EEB) and TransMilenio S.A., which manages the city's bus rapid transit system, regularly hire engineers to oversee maintenance, expansion, and technological upgrades. These roles require not only technical expertise but also an understanding of regulatory frameworks specific to Colombia.</w:t>
      </w:r>
    </w:p>
    <w:bookmarkEnd w:id="21"/>
    <w:bookmarkStart w:id="22" w:name="X17c571bb1efa97ad477d11cdec108d53697b0e4"/>
    <w:p>
      <w:pPr>
        <w:pStyle w:val="Heading2"/>
      </w:pPr>
      <w:r>
        <w:t xml:space="preserve">Educational Frameworks Shaping Future Engineers</w:t>
      </w:r>
    </w:p>
    <w:p>
      <w:pPr>
        <w:pStyle w:val="FirstParagraph"/>
      </w:pPr>
      <w:r>
        <w:t xml:space="preserve">The training of Electrical Engineers in Bogotá reflects a blend of international standards and local priorities. Courses typically include core subjects such as circuit analysis, power systems design, control theory, and telecommunications. However what sets apart programs in Colombia Bogotá is their emphasis on sustainability and social responsibility.</w:t>
      </w:r>
    </w:p>
    <w:p>
      <w:pPr>
        <w:pStyle w:val="BodyText"/>
      </w:pPr>
      <w:r>
        <w:t xml:space="preserve">For example many universities incorporate modules on environmental impact assessment encouraging students to consider ecological consequences when designing electrical systems. This approach aligns with global efforts to combat climate change while addressing local concerns such as air quality degradation due vehicular emissions.</w:t>
      </w:r>
    </w:p>
    <w:bookmarkEnd w:id="22"/>
    <w:bookmarkStart w:id="23" w:name="X0122399b19a3de1764f3bb36507092ee78a83fa"/>
    <w:p>
      <w:pPr>
        <w:pStyle w:val="Heading2"/>
      </w:pPr>
      <w:r>
        <w:t xml:space="preserve">Challenges Facing Electrical Engineers in Bogotá</w:t>
      </w:r>
    </w:p>
    <w:p>
      <w:pPr>
        <w:pStyle w:val="FirstParagraph"/>
      </w:pPr>
      <w:r>
        <w:t xml:space="preserve">Despite numerous opportunities, several challenges persist for Electrical Engineers working in Colombia Bogotá. One major issue is aging infrastructure many parts of the city still rely on outdated electrical grids prone to failures during extreme weather events such as heavy rains or temperature fluctuations.</w:t>
      </w:r>
    </w:p>
    <w:p>
      <w:pPr>
        <w:pStyle w:val="BodyText"/>
      </w:pPr>
      <w:r>
        <w:t xml:space="preserve">"Upgrading these systems requires substantial investment coordination among multiple stakeholders including government agencies private companies and community groups."</w:t>
      </w:r>
    </w:p>
    <w:p>
      <w:pPr>
        <w:pStyle w:val="BodyText"/>
      </w:pPr>
      <w:r>
        <w:t xml:space="preserve">Another challenge relates to skills gap. While there is high demand for engineers proficient in emerging technologies like artificial intelligence (AI) Internet of Things (IoT) smart grid management fewer graduates possess advanced training in these areas. To address this problem some institutions have introduced specialized elective courses partnerships with industry leaders offering internships focused on digital transformation.</w:t>
      </w:r>
    </w:p>
    <w:bookmarkEnd w:id="23"/>
    <w:bookmarkStart w:id="24" w:name="Xb365917f952dd4a72f3faacf3537daf57fcd230"/>
    <w:p>
      <w:pPr>
        <w:pStyle w:val="Heading2"/>
      </w:pPr>
      <w:r>
        <w:t xml:space="preserve">The Impact of Electrical Engineers on Urban Development</w:t>
      </w:r>
    </w:p>
    <w:p>
      <w:pPr>
        <w:pStyle w:val="FirstParagraph"/>
      </w:pPr>
      <w:r>
        <w:t xml:space="preserve">The influence of Electrical Engineers extends beyond technical domains it shapes the very fabric urban life in Bogotá. Through innovative solutions they help improve quality of life for millions residents.</w:t>
      </w:r>
    </w:p>
    <w:p>
      <w:pPr>
        <w:pStyle w:val="BodyText"/>
      </w:pPr>
      <w:r>
        <w:rPr>
          <w:bCs/>
          <w:b/>
        </w:rPr>
        <w:t xml:space="preserve">Public Transportation:</w:t>
      </w:r>
      <w:r>
        <w:t xml:space="preserve"> </w:t>
      </w:r>
      <w:r>
        <w:t xml:space="preserve">By optimizing routes reducing downtime improving passenger experience through real-time tracking systems</w:t>
      </w:r>
    </w:p>
    <w:p>
      <w:pPr>
        <w:pStyle w:val="BodyText"/>
      </w:pPr>
      <w:r>
        <w:rPr>
          <w:bCs/>
          <w:b/>
        </w:rPr>
        <w:t xml:space="preserve">Sustainable Energy Solutions:</w:t>
      </w:r>
      <w:r>
        <w:t xml:space="preserve"> </w:t>
      </w:r>
      <w:r>
        <w:t xml:space="preserve">Implementing solar panels on rooftops developing microgrids remote communities enhancing overall energy security</w:t>
      </w:r>
    </w:p>
    <w:p>
      <w:pPr>
        <w:pStyle w:val="BodyText"/>
      </w:pPr>
    </w:p>
    <w:p>
      <w:pPr>
        <w:pStyle w:val="BodyText"/>
      </w:pPr>
      <w:r>
        <w:t xml:space="preserve">These advancements contribute directly to Bogotá’s vision of becoming a more inclusive resilient city capable of meeting future demands without compromising environmental integrity.</w:t>
      </w:r>
    </w:p>
    <w:p>
      <w:pPr>
        <w:pStyle w:val="BodyText"/>
      </w:pPr>
      <w:r>
        <w:t xml:space="preserve">The study highlights multifaceted nature role played by Electrical Engineers within context Colombia Bogotá It underscores importance well-rounded education encompassing technical proficiency ethical considerations adaptability continuous learning Given current trends pointing towards greater integration technology sustainable practices field holds immense potential positive impact both locally globally. As Bogotá progresses along path becoming smarter greener city profession will undoubtedly remain central driving force behind progress ensuring bright future generations.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Electrical Engineer in Colombia Bogotá</dc:title>
  <dc:creator/>
  <dc:language>en</dc:language>
  <cp:keywords/>
  <dcterms:created xsi:type="dcterms:W3CDTF">2026-07-29T12:24:33Z</dcterms:created>
  <dcterms:modified xsi:type="dcterms:W3CDTF">2026-07-29T12:24:33Z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