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7" w:name="Xb5f6903e28db42061b755dbf7bfc9ca326760a8"/>
    <w:p>
      <w:pPr>
        <w:pStyle w:val="Heading1"/>
      </w:pPr>
      <w:r>
        <w:rPr>
          <w:iCs/>
          <w:i/>
          <w:bCs/>
          <w:b/>
        </w:rPr>
        <w:t xml:space="preserve">The Spark in the Rain: A Comprehensive Book Report on the Electrician Profession within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and Trade Review</w:t>
      </w:r>
      <w:r>
        <w:br/>
      </w:r>
      <w:r>
        <w:rPr>
          <w:bCs/>
          <w:b/>
        </w:rPr>
        <w:t xml:space="preserve">Region:</w:t>
      </w:r>
      <w:r>
        <w:t xml:space="preserve"> </w:t>
      </w:r>
      <w:r>
        <w:t xml:space="preserve">Canada Vancouver</w:t>
      </w:r>
    </w:p>
    <w:bookmarkStart w:id="20" w:name="X1500eedad648aa1ab6c8eb6594dec21b525fb20"/>
    <w:p>
      <w:pPr>
        <w:pStyle w:val="Heading2"/>
      </w:pPr>
      <w:r>
        <w:rPr>
          <w:iCs/>
          <w:i/>
        </w:rPr>
        <w:t xml:space="preserve">I. Introduction: The Vital Role of the Electrician in a Modern Metropolis</w:t>
      </w:r>
    </w:p>
    <w:p>
      <w:pPr>
        <w:pStyle w:val="FirstParagraph"/>
      </w:pPr>
      <w:r>
        <w:t xml:space="preserve">In the vast tapestry of skilled trades that hold modern society together, few roles are as critical, dynamic, and misunderstood as that of the electrician. This book report serves to explore the multifaceted nature of this profession through a specific geographical lens: Canada Vancouver. While electricity is a universal concept, its application is deeply rooted in local climate codes, building standards, and cultural demands. In Vancouver, a city characterized by its rugged natural beauty, dense urban centers like Yaletown and Downtown Eastside, and relentless rainfall that can last for months at a time, the Electrician plays a pivotal role in ensuring safety, functionality, and sustainability. This report analyzes the technical requirements of becoming an Electrician in this specific region of Canada Vancouver.</w:t>
      </w:r>
    </w:p>
    <w:bookmarkEnd w:id="20"/>
    <w:bookmarkStart w:id="21" w:name="X2a48232b49700dcb78f5fa62b1be3e8d7784a02"/>
    <w:p>
      <w:pPr>
        <w:pStyle w:val="Heading2"/>
      </w:pPr>
      <w:r>
        <w:rPr>
          <w:iCs/>
          <w:i/>
        </w:rPr>
        <w:t xml:space="preserve">II. The Technical Framework: Navigating Codes and Regulations</w:t>
      </w:r>
    </w:p>
    <w:p>
      <w:pPr>
        <w:pStyle w:val="FirstParagraph"/>
      </w:pPr>
      <w:r>
        <w:t xml:space="preserve">To understand the profession of an Electrician in Canada Vancouver, one must first understand the regulatory environment. British Columbia operates under its own electrical safety regulations, distinct from other provinces or states in North America. For an aspiring Electrician working in Canada Vancouver, mastery of the BC Electrical Code is not merely a suggestion; it is the law. This code dictates everything from wire gauges to outlet placements and grounding techniques.</w:t>
      </w:r>
    </w:p>
    <w:p>
      <w:pPr>
        <w:pStyle w:val="BodyText"/>
      </w:pPr>
      <w:r>
        <w:t xml:space="preserve">The report highlights that unlike dry climates where insulation challenges are minimal, the humid environment of Canada Vancouver requires Electricians to be vigilant against moisture intrusion. Older homes in neighborhoods like Kitsilano or Mount Pleasant often feature knob-and-tube wiring, a historical hazard that modern Electricians must identify and replace. Therefore, the role of the Electrician is not just about installation but also about heritage preservation and safety retrofitting. The complexity of these tasks demands a deep theoretical understanding alongside practical skill, making the trade both intellectually demanding and physically rigorous.</w:t>
      </w:r>
    </w:p>
    <w:bookmarkEnd w:id="21"/>
    <w:bookmarkStart w:id="22" w:name="Xa76e6db21d59521417e7c2a004081d4dd5aae9d"/>
    <w:p>
      <w:pPr>
        <w:pStyle w:val="Heading2"/>
      </w:pPr>
      <w:r>
        <w:rPr>
          <w:iCs/>
          <w:i/>
        </w:rPr>
        <w:t xml:space="preserve">III. Climate Adaptation: Surviving the Wet Coast</w:t>
      </w:r>
    </w:p>
    <w:p>
      <w:pPr>
        <w:pStyle w:val="FirstParagraph"/>
      </w:pPr>
      <w:r>
        <w:t xml:space="preserve">A unique aspect of this report focuses on how geography influences trade. Canada Vancouver is known for its temperate rainforest climate. For an Electrician, this means dealing with constant moisture management during exterior wiring projects, deck lighting installations, and roof access work. The book report emphasizes that standard electrical practices must be adapted to withstand high humidity levels which can corrode connections over time if not properly sealed.</w:t>
      </w:r>
    </w:p>
    <w:p>
      <w:pPr>
        <w:pStyle w:val="BodyText"/>
      </w:pPr>
      <w:r>
        <w:t xml:space="preserve">Furthermore, the prevalence of heavy rain in Canada Vancouver necessitates robust outdoor lighting solutions for both residential gardens and commercial facades. An Electrician here must be an expert in waterproofing connectors and understanding IP (Ingress Protection) ratings. This environmental factor distinguishes the Canadian Vancouver Electrician from their counterparts in drier regions like Alberta or Ontario, requiring a specialized skill set focused on durability and resistance to elemental wear.</w:t>
      </w:r>
    </w:p>
    <w:bookmarkEnd w:id="22"/>
    <w:bookmarkStart w:id="23" w:name="X6742ec620e5b4a727bbfe57794e52cfb5bef083"/>
    <w:p>
      <w:pPr>
        <w:pStyle w:val="Heading2"/>
      </w:pPr>
      <w:r>
        <w:rPr>
          <w:iCs/>
          <w:i/>
        </w:rPr>
        <w:t xml:space="preserve">IV. The Green Revolution: Sustainability in Canada Vancouver</w:t>
      </w:r>
    </w:p>
    <w:p>
      <w:pPr>
        <w:pStyle w:val="FirstParagraph"/>
      </w:pPr>
      <w:r>
        <w:t xml:space="preserve">Vancouver has long positioned itself as one of the greenest cities in the world, with ambitious goals to become carbon-neutral. Consequently, this report identifies a significant shift in the daily tasks of an Electrician. There is a booming demand for Electricians who specialize in renewable energy systems, particularly solar photovoltaic installations and electric vehicle (EV) charging station setups.</w:t>
      </w:r>
    </w:p>
    <w:p>
      <w:pPr>
        <w:pStyle w:val="BodyText"/>
      </w:pPr>
      <w:r>
        <w:t xml:space="preserve">In Canada Vancouver, it is now common for new residential builds to require EV charger readiness or installation. The Electrician of today must be proficient in smart home technology, integrating electrical grids with solar panels and battery storage systems. This evolution transforms the traditional image of the trade into a high-tech profession focused on sustainability. For professionals working in this sector, continuous education is mandatory to keep pace with evolving green technologies mandated by local municipal policies in Canada Vancouver.</w:t>
      </w:r>
    </w:p>
    <w:bookmarkEnd w:id="23"/>
    <w:bookmarkStart w:id="24" w:name="v.-economic-and-social-context"/>
    <w:p>
      <w:pPr>
        <w:pStyle w:val="Heading2"/>
      </w:pPr>
      <w:r>
        <w:rPr>
          <w:iCs/>
          <w:i/>
        </w:rPr>
        <w:t xml:space="preserve">V. Economic and Social Context</w:t>
      </w:r>
    </w:p>
    <w:p>
      <w:pPr>
        <w:pStyle w:val="FirstParagraph"/>
      </w:pPr>
      <w:r>
        <w:t xml:space="preserve">The economic landscape of Canada Vancouver presents both challenges and opportunities for Electricians. The cost of living in the city is high, which is reflected in the competitive nature of the trade market. However, there is a persistent shortage of skilled tradespeople across British Columbia. This scarcity grants Electricians significant bargaining power and job security.</w:t>
      </w:r>
    </w:p>
    <w:p>
      <w:pPr>
        <w:pStyle w:val="BodyText"/>
      </w:pPr>
      <w:r>
        <w:t xml:space="preserve">Moreover, the social perception of being an Electrician has shifted positively in recent years. In Canada Vancouver, there is a concerted effort to destigmatize vocational careers. The book report notes that many young adults are now choosing apprenticeship programs over traditional university degrees, recognizing that becoming an Electrician offers a clear path to financial stability without crushing student debt. This cultural shift is particularly visible in the urban centers of Canada Vancouver where tech-savvy youth are drawn to the intersection of electronics and manual craftsmanship.</w:t>
      </w:r>
    </w:p>
    <w:bookmarkEnd w:id="24"/>
    <w:bookmarkStart w:id="25" w:name="vi.-safety-the-non-negotiable-priority"/>
    <w:p>
      <w:pPr>
        <w:pStyle w:val="Heading2"/>
      </w:pPr>
      <w:r>
        <w:rPr>
          <w:iCs/>
          <w:i/>
        </w:rPr>
        <w:t xml:space="preserve">VI. Safety: The Non-Negotiable Priority</w:t>
      </w:r>
    </w:p>
    <w:p>
      <w:pPr>
        <w:pStyle w:val="FirstParagraph"/>
      </w:pPr>
      <w:r>
        <w:t xml:space="preserve">No discussion on this topic would be complete without addressing safety. The work of an Electrician carries inherent risks, including electrocution, arc flash burns, and falls from heights. In Canada Vancouver, strict adherence to occupational health and safety protocols is enforced by WorkSafeBC. Electricians must undergo rigorous certification processes involving classroom education and thousands of hours of on-the-job training.</w:t>
      </w:r>
    </w:p>
    <w:p>
      <w:pPr>
        <w:pStyle w:val="BodyText"/>
      </w:pPr>
      <w:r>
        <w:t xml:space="preserve">The report underscores that liability in this trade is significant. A mistake by an Electrician can lead to catastrophic fires or life-threatening shocks. Therefore, professional indemnity insurance and continuous safety audits are standard practices for firms operating in Canada Vancouver. The reputation of any Electrical contractor relies heavily on their safety record, making risk management a core component of the job description.</w:t>
      </w:r>
    </w:p>
    <w:bookmarkEnd w:id="25"/>
    <w:bookmarkStart w:id="26" w:name="vii.-conclusion"/>
    <w:p>
      <w:pPr>
        <w:pStyle w:val="Heading2"/>
      </w:pPr>
      <w:r>
        <w:rPr>
          <w:iCs/>
          <w:i/>
        </w:rPr>
        <w:t xml:space="preserve">VII. Conclusion</w:t>
      </w:r>
    </w:p>
    <w:p>
      <w:pPr>
        <w:pStyle w:val="FirstParagraph"/>
      </w:pPr>
      <w:r>
        <w:t xml:space="preserve">In conclusion, this book report affirms that the Electrician is far more than a technician who changes lightbulbs; they are essential guardians of modern infrastructure. Specifically within Canada Vancouver, the role is shaped by unique climatic challenges, stringent green building codes, and a high-tech urban environment. To succeed as an Electrician in this region requires adaptability, technical excellence, and a commitment to lifelong learning.</w:t>
      </w:r>
    </w:p>
    <w:p>
      <w:pPr>
        <w:pStyle w:val="BodyText"/>
      </w:pPr>
      <w:r>
        <w:t xml:space="preserve">As Canada Vancouver continues to grow denser and greener in the coming decades, the demand for skilled Electricians will only intensify. Whether retrofitting century-old homes in Yaletown or wiring cutting-edge smart buildings downtown, the Electrician remains at the heart of our electrified world. This report serves as a testament to the complexity, importance, and future-proof nature of this vital profession.</w:t>
      </w:r>
    </w:p>
    <w:p>
      <w:r>
        <w:pict>
          <v:rect style="width:0;height:1.5pt" o:hralign="center" o:hrstd="t" o:hr="t"/>
        </w:pic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Canada Vancouver</dc:title>
  <dc:creator/>
  <dc:language>en</dc:language>
  <cp:keywords/>
  <dcterms:created xsi:type="dcterms:W3CDTF">2026-07-29T15:33:32Z</dcterms:created>
  <dcterms:modified xsi:type="dcterms:W3CDTF">2026-07-29T15:33:32Z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