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Iran</w:t>
      </w:r>
      <w:r>
        <w:t xml:space="preserve"> </w:t>
      </w:r>
      <w:r>
        <w:t xml:space="preserve">Tehran</w:t>
      </w:r>
    </w:p>
    <w:bookmarkStart w:id="27" w:name="Xf8f26a633e8353391af8afcec55ef1aaf0d99fa"/>
    <w:p>
      <w:pPr>
        <w:pStyle w:val="Heading1"/>
      </w:pPr>
      <w:r>
        <w:t xml:space="preserve">A Critical Examination of the Trade and Culture of the Electrician in Iran Tehran</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General Readership and Engineering Students</w:t>
      </w:r>
      <w:r>
        <w:br/>
      </w:r>
      <w:r>
        <w:rPr>
          <w:bCs/>
          <w:b/>
        </w:rPr>
        <w:t xml:space="preserve">From:</w:t>
      </w:r>
      <w:r>
        <w:t xml:space="preserve"> </w:t>
      </w:r>
      <w:r>
        <w:t xml:space="preserve">The Author of this Book Report</w:t>
      </w:r>
    </w:p>
    <w:bookmarkStart w:id="20" w:name="X3434df9e443d6fcc73a486c74cdc2d50c6702b3"/>
    <w:p>
      <w:pPr>
        <w:pStyle w:val="Heading2"/>
      </w:pPr>
      <w:r>
        <w:t xml:space="preserve">I. Introduction: The Vital Pulse of the Modern City</w:t>
      </w:r>
    </w:p>
    <w:p>
      <w:pPr>
        <w:pStyle w:val="FirstParagraph"/>
      </w:pPr>
      <w:r>
        <w:t xml:space="preserve">This book report serves as a comprehensive analysis of the role, challenges, and cultural significance of the profession known as the electrician within one of Asia's most dynamic metropolitan hubs: Iran Tehran. While standard trade literature often focuses on technical schematics and code compliance in isolation, this narrative seeks to contextualize these elements within the unique socio-economic and infrastructural landscape of Iran Tehran. The city is a sprawling metropolis where ancient traditions intersect aggressively with modern urban development, creating a complex environment for all skilled tradespeople. The electrician here is not merely a technician; they are the custodians of the invisible network that allows modern life in Iran Tehran to function amidst historical constraints and rapid technological shifts.</w:t>
      </w:r>
    </w:p>
    <w:bookmarkEnd w:id="20"/>
    <w:bookmarkStart w:id="21" w:name="X7c2ff2f8921c73f4b230709f1c43a0cb2dbbffc"/>
    <w:p>
      <w:pPr>
        <w:pStyle w:val="Heading2"/>
      </w:pPr>
      <w:r>
        <w:t xml:space="preserve">II. Historical Context: From Gaslight to Smart Grids</w:t>
      </w:r>
    </w:p>
    <w:p>
      <w:pPr>
        <w:pStyle w:val="FirstParagraph"/>
      </w:pPr>
      <w:r>
        <w:t xml:space="preserve">To understand the contemporary electrician in Iran Tehran, one must first appreciate the historical trajectory of electrification in the region. Early attempts at modernization in Iran during the early twentieth century brought electricity to select districts of what is now Tehran. However, it was only after significant urban expansion and industrial policies that electrical infrastructure became a priority for the broader population of Iran Tehran.</w:t>
      </w:r>
    </w:p>
    <w:p>
      <w:pPr>
        <w:pStyle w:val="BodyText"/>
      </w:pPr>
      <w:r>
        <w:t xml:space="preserve">The narrative arc within this subject matter reveals how the electrician evolved from a solitary craftsman handling simple residential wiring to a specialized engineer dealing with complex industrial grids. In Iran Tehran, this evolution was accelerated by periods of rapid urbanization in the late twentieth century. As the city expanded outward from its historic core, new residential towers and commercial centers demanded sophisticated electrical systems. The electrician had to adapt quickly, moving away from purely manual installation to interpreting complex blueprints and utilizing advanced diagnostic tools.</w:t>
      </w:r>
    </w:p>
    <w:bookmarkEnd w:id="21"/>
    <w:bookmarkStart w:id="22" w:name="Xc48f9901832ca78621523003fa377be5166f114"/>
    <w:p>
      <w:pPr>
        <w:pStyle w:val="Heading2"/>
      </w:pPr>
      <w:r>
        <w:t xml:space="preserve">III. Technical Challenges Specific to Iran Tehran</w:t>
      </w:r>
    </w:p>
    <w:p>
      <w:pPr>
        <w:pStyle w:val="FirstParagraph"/>
      </w:pPr>
      <w:r>
        <w:t xml:space="preserve">One of the most critical aspects of this report is the examination of the specific technical hurdles faced by electricians operating in Iran Tehran. Unlike cities with consistently stable power supplies, infrastructure in Iran Tehran often fluctuates due to varying energy demands, particularly during peak summer and winter months. Electricians must possess a deep understanding of voltage stabilization and backup systems.</w:t>
      </w:r>
    </w:p>
    <w:p>
      <w:pPr>
        <w:pStyle w:val="BodyText"/>
      </w:pPr>
      <w:r>
        <w:rPr>
          <w:bCs/>
          <w:b/>
        </w:rPr>
        <w:t xml:space="preserve">The Voltage Instability Factor:</w:t>
      </w:r>
      <w:r>
        <w:t xml:space="preserve"> </w:t>
      </w:r>
      <w:r>
        <w:t xml:space="preserve">In many neighborhoods across Iran Tehran, voltage fluctuations are a daily reality. The modern electrician must be proficient in installing surge protectors and stabilizers as standard practice rather than luxury add-ons. This requirement distinguishes the Iranian Tehran electrician from their counterparts in more stable grids, demanding a higher level of vigilance and technical knowledge regarding equipment protection.</w:t>
      </w:r>
    </w:p>
    <w:p>
      <w:pPr>
        <w:pStyle w:val="BodyText"/>
      </w:pPr>
      <w:r>
        <w:rPr>
          <w:bCs/>
          <w:b/>
        </w:rPr>
        <w:t xml:space="preserve">Legacy Infrastructure vs. Modern Demand:</w:t>
      </w:r>
      <w:r>
        <w:t xml:space="preserve"> </w:t>
      </w:r>
      <w:r>
        <w:t xml:space="preserve">A significant portion of Iran Tehran’s housing stock consists of older buildings constructed decades ago. These structures often lack the grounding systems or circuit capacities required by modern appliances. Consequently, electricians in this region frequently engage in retrofitting projects that require delicate navigation between preserving structural integrity and upgrading safety standards. This duality creates a unique professional skill set where respect for existing infrastructure meets the urgent need for modernization.</w:t>
      </w:r>
    </w:p>
    <w:bookmarkEnd w:id="22"/>
    <w:bookmarkStart w:id="23" w:name="Xd1f600b740b329048af54985d0de64d5968fad3"/>
    <w:p>
      <w:pPr>
        <w:pStyle w:val="Heading2"/>
      </w:pPr>
      <w:r>
        <w:t xml:space="preserve">IV. Regulatory Framework and Safety Standards</w:t>
      </w:r>
    </w:p>
    <w:p>
      <w:pPr>
        <w:pStyle w:val="FirstParagraph"/>
      </w:pPr>
      <w:r>
        <w:t xml:space="preserve">The profession of the electrician is heavily regulated, but in Iran Tehran, the interplay between national regulations and local municipal codes adds a layer of complexity. This report highlights that adherence to safety standards is not just a legal obligation but a moral imperative in such a densely populated urban environment.</w:t>
      </w:r>
    </w:p>
    <w:p>
      <w:pPr>
        <w:pStyle w:val="BodyText"/>
      </w:pPr>
      <w:r>
        <w:t xml:space="preserve">In Iran Tehran, fire hazards associated with faulty wiring are a serious concern due to the density of residential areas. Therefore, the electrician serves as a critical line of defense against domestic accidents. The book emphasizes that training for electricians in this region must include rigorous instruction on fire prevention protocols and emergency response procedures. Furthermore, there is an ongoing dialogue between professional guilds in Iran Tehran and government bodies regarding the modernization of electrical codes to align with international safety benchmarks.</w:t>
      </w:r>
    </w:p>
    <w:bookmarkEnd w:id="23"/>
    <w:bookmarkStart w:id="24" w:name="Xd0460027503655a6c1c67f71d8a7059a493cb20"/>
    <w:p>
      <w:pPr>
        <w:pStyle w:val="Heading2"/>
      </w:pPr>
      <w:r>
        <w:t xml:space="preserve">V. Socio-Economic Status and Professional Identity</w:t>
      </w:r>
    </w:p>
    <w:p>
      <w:pPr>
        <w:pStyle w:val="FirstParagraph"/>
      </w:pPr>
      <w:r>
        <w:t xml:space="preserve">Beyond the technicalities, this document explores the social standing of the electrician within Iranian society. In Iran Tehran, skilled tradespeople are generally respected for their expertise, yet they often operate in a precarious economic environment. The cost of imported electrical components can be high due to international trade dynamics, placing pressure on electricians to manage supply chains efficiently.</w:t>
      </w:r>
    </w:p>
    <w:p>
      <w:pPr>
        <w:pStyle w:val="BodyText"/>
      </w:pPr>
      <w:r>
        <w:t xml:space="preserve">The cultural aspect of the "electrician" cannot be overstated. In many households across Iran Tehran, the electrician is viewed as a problem-solver who brings order to chaos. This trust-based relationship is central to the profession's identity. Successful electricians in Iran Tehran are those who can communicate technical issues clearly to laypersons, thereby building long-term professional relationships within their communities.</w:t>
      </w:r>
    </w:p>
    <w:bookmarkEnd w:id="24"/>
    <w:bookmarkStart w:id="25" w:name="Xd205273f33950a7d48a9a625778a02305eff4b8"/>
    <w:p>
      <w:pPr>
        <w:pStyle w:val="Heading2"/>
      </w:pPr>
      <w:r>
        <w:t xml:space="preserve">VI. Future Prospects: Sustainability and Technology</w:t>
      </w:r>
    </w:p>
    <w:p>
      <w:pPr>
        <w:pStyle w:val="FirstParagraph"/>
      </w:pPr>
      <w:r>
        <w:t xml:space="preserve">Looking forward, the trajectory of electrical work in Iran Tehran is pointing toward sustainability. With increasing energy costs and environmental concerns, there is a growing demand for electricians skilled in renewable energy systems, particularly solar power installations.</w:t>
      </w:r>
    </w:p>
    <w:p>
      <w:pPr>
        <w:pStyle w:val="BodyText"/>
      </w:pPr>
      <w:r>
        <w:t xml:space="preserve">The potential for integrating smart home technologies into the residential fabric of Iran Tehran is immense. This transition will require a new generation of technicians who are as comfortable coding microcontrollers as they are stripping wire. The book report concludes that the future electrician in Iran Tehran must be a hybrid professional: part traditional wiring expert, part IT specialist, and part sustainability consultant.</w:t>
      </w:r>
    </w:p>
    <w:bookmarkEnd w:id="25"/>
    <w:bookmarkStart w:id="26" w:name="vii.-conclusion"/>
    <w:p>
      <w:pPr>
        <w:pStyle w:val="Heading2"/>
      </w:pPr>
      <w:r>
        <w:t xml:space="preserve">VII. Conclusion</w:t>
      </w:r>
    </w:p>
    <w:p>
      <w:pPr>
        <w:pStyle w:val="FirstParagraph"/>
      </w:pPr>
      <w:r>
        <w:t xml:space="preserve">In summary, this examination of the electrician profession within the context of Iran Tehran reveals a multifaceted role that is essential to the city's functionality and safety. The electrician operates at the intersection of history, technology, and social service. From managing voltage fluctuations in aging infrastructure to pioneering renewable energy solutions for a modernizing capital, their work defines how life flows through the veins of Iran Tehran.</w:t>
      </w:r>
    </w:p>
    <w:p>
      <w:pPr>
        <w:pStyle w:val="BodyText"/>
      </w:pPr>
      <w:r>
        <w:t xml:space="preserve">This book report underscores that supporting this profession through better education, fair economic policies, and updated regulatory frameworks is not merely a trade issue but a civic priority. As Iran Tehran continues to evolve economically and socially, the electrician will remain an indispensable figure in shaping its future landscape.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Electrician in the Context of Iran Tehran</dc:title>
  <dc:creator/>
  <dc:language>en</dc:language>
  <cp:keywords/>
  <dcterms:created xsi:type="dcterms:W3CDTF">2026-07-29T10:11:49Z</dcterms:created>
  <dcterms:modified xsi:type="dcterms:W3CDTF">2026-07-29T10:11:49Z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