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30" w:name="Xb98f4828d2b20b64ba687be2afe93a437276f0a"/>
    <w:p>
      <w:pPr>
        <w:pStyle w:val="Heading1"/>
      </w:pPr>
      <w:r>
        <w:t xml:space="preserve">The Electronics Engineer in the Context of France Paris</w:t>
      </w:r>
    </w:p>
    <w:p>
      <w:pPr>
        <w:pStyle w:val="FirstParagraph"/>
      </w:pPr>
      <w:r>
        <w:rPr>
          <w:bCs/>
          <w:b/>
        </w:rPr>
        <w:t xml:space="preserve">Date:</w:t>
      </w:r>
      <w:r>
        <w:t xml:space="preserve"> </w:t>
      </w:r>
      <w:r>
        <w:t xml:space="preserve">May 24, 2024</w:t>
      </w:r>
      <w:r>
        <w:br/>
      </w:r>
      <w:r>
        <w:rPr>
          <w:bCs/>
          <w:b/>
        </w:rPr>
        <w:t xml:space="preserve">Subject:</w:t>
      </w:r>
      <w:r>
        <w:t xml:space="preserve">Rôle and Impact of the Electronics Engineer within the French Technological Landscape</w:t>
      </w:r>
    </w:p>
    <w:bookmarkStart w:id="20" w:name="the-role-of-the-electronics-engineer"/>
    <w:p>
      <w:pPr>
        <w:pStyle w:val="Heading3"/>
      </w:pPr>
      <w:r>
        <w:t xml:space="preserve">The Role of the Electronics Engineer</w:t>
      </w:r>
    </w:p>
    <w:p>
      <w:pPr>
        <w:pStyle w:val="FirstParagraph"/>
      </w:pPr>
      <w:r>
        <w:t xml:space="preserve">This book report serves as a comprehensive analysis of the professional identity, technical responsibilities, and cultural integration required for an</w:t>
      </w:r>
      <w:r>
        <w:t xml:space="preserve"> </w:t>
      </w:r>
      <w:r>
        <w:rPr>
          <w:bCs/>
          <w:b/>
        </w:rPr>
        <w:t xml:space="preserve">Electronics Engineer</w:t>
      </w:r>
      <w:r>
        <w:t xml:space="preserve">. While engineering principles are universal, this document specifically examines how these technical skills are applied within the unique socio-technical ecosystem of</w:t>
      </w:r>
      <w:r>
        <w:t xml:space="preserve"> </w:t>
      </w:r>
      <w:r>
        <w:rPr>
          <w:bCs/>
          <w:b/>
        </w:rPr>
        <w:t xml:space="preserve">France Paris</w:t>
      </w:r>
      <w:r>
        <w:t xml:space="preserve">. The synthesis of rigorous academic training found in French "Grandes Écoles" and the vibrant, innovation-driven startup culture of the capital creates a distinct profile for engineers operating in this region.</w:t>
      </w:r>
    </w:p>
    <w:bookmarkEnd w:id="20"/>
    <w:bookmarkStart w:id="21" w:name="X39bed0d04363b882e99a76257904b951635880e"/>
    <w:p>
      <w:pPr>
        <w:pStyle w:val="Heading2"/>
      </w:pPr>
      <w:r>
        <w:t xml:space="preserve">I. Introduction: Defining the Electronics Engineer</w:t>
      </w:r>
    </w:p>
    <w:p>
      <w:pPr>
        <w:pStyle w:val="FirstParagraph"/>
      </w:pPr>
      <w:r>
        <w:t xml:space="preserve">The profession of an</w:t>
      </w:r>
      <w:r>
        <w:t xml:space="preserve"> </w:t>
      </w:r>
      <w:r>
        <w:rPr>
          <w:bCs/>
          <w:b/>
        </w:rPr>
        <w:t xml:space="preserve">Electronics Engineer</w:t>
      </w:r>
      <w:r>
        <w:t xml:space="preserve"> </w:t>
      </w:r>
      <w:r>
        <w:t xml:space="preserve">is fundamentally rooted in the design, development, testing, and supervision of electronic equipment. This includes circuits such as microchips, radios, radars, and navigation systems. However to understand this role fully in a globalized economy one must look beyond the schematic diagrams. The modern electronics engineer is not merely a technician of components but an architect of digital reality.</w:t>
      </w:r>
    </w:p>
    <w:p>
      <w:pPr>
        <w:pStyle w:val="BodyText"/>
      </w:pPr>
      <w:r>
        <w:t xml:space="preserve">In recent years the scope of this discipline has expanded exponentially due to the Internet of Things (IoT), artificial intelligence hardware, and renewable energy systems. The</w:t>
      </w:r>
      <w:r>
        <w:t xml:space="preserve"> </w:t>
      </w:r>
      <w:r>
        <w:rPr>
          <w:bCs/>
          <w:b/>
        </w:rPr>
        <w:t xml:space="preserve">Electronics Engineer</w:t>
      </w:r>
      <w:r>
        <w:t xml:space="preserve"> </w:t>
      </w:r>
      <w:r>
        <w:t xml:space="preserve">is now tasked with integrating software logic into physical hardware, requiring a hybrid skill set that encompasses analog circuit design, digital signal processing, and embedded systems programming.</w:t>
      </w:r>
    </w:p>
    <w:bookmarkEnd w:id="21"/>
    <w:bookmarkStart w:id="22" w:name="Xfdc0c2f2ef89ba3835bf8f12099f4ceed969385"/>
    <w:p>
      <w:pPr>
        <w:pStyle w:val="Heading2"/>
      </w:pPr>
      <w:r>
        <w:t xml:space="preserve">II. The Strategic Importance of France Paris in Electronics</w:t>
      </w:r>
    </w:p>
    <w:p>
      <w:pPr>
        <w:pStyle w:val="FirstParagraph"/>
      </w:pPr>
      <w:r>
        <w:t xml:space="preserve">To locate the practice of this profession within</w:t>
      </w:r>
      <w:r>
        <w:t xml:space="preserve"> </w:t>
      </w:r>
      <w:r>
        <w:rPr>
          <w:bCs/>
          <w:b/>
        </w:rPr>
        <w:t xml:space="preserve">France Paris</w:t>
      </w:r>
      <w:r>
        <w:t xml:space="preserve"> </w:t>
      </w:r>
      <w:r>
        <w:t xml:space="preserve">is to recognize it as one of the most dynamic hubs for technological advancement in Europe. Paris is not only a cultural capital but also a growing "Deep Tech" hub. The region, often referred to as Station F and its surrounding ecosystem in Saclay, represents the heart of French innovation.</w:t>
      </w:r>
    </w:p>
    <w:p>
      <w:pPr>
        <w:pStyle w:val="BodyText"/>
      </w:pPr>
      <w:r>
        <w:rPr>
          <w:bCs/>
          <w:b/>
        </w:rPr>
        <w:t xml:space="preserve">France Paris</w:t>
      </w:r>
      <w:r>
        <w:t xml:space="preserve"> </w:t>
      </w:r>
      <w:r>
        <w:t xml:space="preserve">serves as a critical nexus for several key industries where electronics engineering is paramount:</w:t>
      </w:r>
    </w:p>
    <w:p>
      <w:pPr>
        <w:numPr>
          <w:ilvl w:val="0"/>
          <w:numId w:val="1001"/>
        </w:numPr>
        <w:pStyle w:val="Compact"/>
      </w:pPr>
      <w:r>
        <w:rPr>
          <w:bCs/>
          <w:b/>
        </w:rPr>
        <w:t xml:space="preserve">Aerospace and Defense:</w:t>
      </w:r>
      <w:r>
        <w:t xml:space="preserve"> </w:t>
      </w:r>
      <w:r>
        <w:t xml:space="preserve">With giants like Airbus headquartered in the broader Île-de-France region, the demand for precision electronics in avionics, radar systems, and satellite communications is immense. The engineers working here are often involved in high-reliability systems where failure is not an option.</w:t>
      </w:r>
    </w:p>
    <w:p>
      <w:pPr>
        <w:numPr>
          <w:ilvl w:val="0"/>
          <w:numId w:val="1001"/>
        </w:numPr>
        <w:pStyle w:val="Compact"/>
      </w:pPr>
      <w:r>
        <w:rPr>
          <w:bCs/>
          <w:b/>
        </w:rPr>
        <w:t xml:space="preserve">Télécoms and 5G Infrastructure:</w:t>
      </w:r>
      <w:r>
        <w:t xml:space="preserve"> </w:t>
      </w:r>
      <w:r>
        <w:t xml:space="preserve">France has been a pioneer in telecommunications infrastructure. Paris remains a testing ground for next-generation wireless technologies, requiring engineers specialized in RF (Radio Frequency) engineering and signal processing.</w:t>
      </w:r>
    </w:p>
    <w:p>
      <w:pPr>
        <w:numPr>
          <w:ilvl w:val="0"/>
          <w:numId w:val="1001"/>
        </w:numPr>
        <w:pStyle w:val="Compact"/>
      </w:pPr>
      <w:r>
        <w:rPr>
          <w:bCs/>
          <w:b/>
        </w:rPr>
        <w:t xml:space="preserve">The Green Energy Transition:</w:t>
      </w:r>
      <w:r>
        <w:t xml:space="preserve"> </w:t>
      </w:r>
      <w:r>
        <w:t xml:space="preserve">In alignment with the European Green Deal, there is a surge in projects related to smart grids and electric vehicle charging infrastructure. The</w:t>
      </w:r>
      <w:r>
        <w:t xml:space="preserve"> </w:t>
      </w:r>
      <w:r>
        <w:rPr>
          <w:bCs/>
          <w:b/>
        </w:rPr>
        <w:t xml:space="preserve">Electronics Engineer</w:t>
      </w:r>
      <w:r>
        <w:t xml:space="preserve"> </w:t>
      </w:r>
      <w:r>
        <w:t xml:space="preserve">plays a pivotal role in designing power management systems that are efficient and sustainable.</w:t>
      </w:r>
    </w:p>
    <w:bookmarkEnd w:id="22"/>
    <w:bookmarkStart w:id="23" w:name="X0f6038b215249f95c696e4e6e3f980e0288bd59"/>
    <w:p>
      <w:pPr>
        <w:pStyle w:val="Heading2"/>
      </w:pPr>
      <w:r>
        <w:t xml:space="preserve">III. Academic and Professional Pathways in France Paris</w:t>
      </w:r>
    </w:p>
    <w:p>
      <w:pPr>
        <w:pStyle w:val="FirstParagraph"/>
      </w:pPr>
      <w:r>
        <w:t xml:space="preserve">The trajectory of an</w:t>
      </w:r>
      <w:r>
        <w:t xml:space="preserve"> </w:t>
      </w:r>
      <w:r>
        <w:rPr>
          <w:bCs/>
          <w:b/>
        </w:rPr>
        <w:t xml:space="preserve">Electronics Engineer</w:t>
      </w:r>
      <w:r>
        <w:t xml:space="preserve"> </w:t>
      </w:r>
      <w:r>
        <w:t xml:space="preserve">in this region is distinct due to the French higher education system. Unlike the generalist university approach seen in some other countries, France relies heavily on "Grandes Écoles" such as CentraleSupélec, Telecom Paris, and ENSEA. These institutions provide a highly specialized curriculum that blends theoretical physics with practical engineering.</w:t>
      </w:r>
    </w:p>
    <w:p>
      <w:pPr>
        <w:pStyle w:val="BodyText"/>
      </w:pPr>
      <w:r>
        <w:t xml:space="preserve">For an international engineer or a student considering this path in</w:t>
      </w:r>
      <w:r>
        <w:t xml:space="preserve"> </w:t>
      </w:r>
      <w:r>
        <w:rPr>
          <w:bCs/>
          <w:b/>
        </w:rPr>
        <w:t xml:space="preserve">France Paris</w:t>
      </w:r>
      <w:r>
        <w:t xml:space="preserve">, the integration into this system requires not only technical proficiency but also linguistic and cultural adaptability. While many senior engineers and researchers operate in English, the daily workplace environment often involves French administrative processes, client interactions, and team collaborations where fluency is valued highly.</w:t>
      </w:r>
    </w:p>
    <w:bookmarkEnd w:id="23"/>
    <w:bookmarkStart w:id="27" w:name="X83002e508440e307371bbb95f165e7f19c198bc"/>
    <w:p>
      <w:pPr>
        <w:pStyle w:val="Heading2"/>
      </w:pPr>
      <w:r>
        <w:t xml:space="preserve">IV. Challenges Faced by the Electronics Engineer Today</w:t>
      </w:r>
    </w:p>
    <w:p>
      <w:pPr>
        <w:pStyle w:val="FirstParagraph"/>
      </w:pPr>
      <w:r>
        <w:t xml:space="preserve">The contemporary landscape presents specific challenges for the</w:t>
      </w:r>
      <w:r>
        <w:t xml:space="preserve"> </w:t>
      </w:r>
      <w:r>
        <w:rPr>
          <w:bCs/>
          <w:b/>
        </w:rPr>
        <w:t xml:space="preserve">Electronics Engineer</w:t>
      </w:r>
      <w:r>
        <w:t xml:space="preserve">, particularly those operating in a competitive hub like</w:t>
      </w:r>
      <w:r>
        <w:t xml:space="preserve"> </w:t>
      </w:r>
      <w:r>
        <w:rPr>
          <w:bCs/>
          <w:b/>
        </w:rPr>
        <w:t xml:space="preserve">France Paris</w:t>
      </w:r>
      <w:r>
        <w:t xml:space="preserve">.</w:t>
      </w:r>
    </w:p>
    <w:bookmarkStart w:id="24" w:name="a.-supply-chain-resilience"/>
    <w:p>
      <w:pPr>
        <w:pStyle w:val="Heading3"/>
      </w:pPr>
      <w:r>
        <w:t xml:space="preserve">A. Supply Chain Resilience</w:t>
      </w:r>
    </w:p>
    <w:p>
      <w:pPr>
        <w:pStyle w:val="FirstParagraph"/>
      </w:pPr>
      <w:r>
        <w:t xml:space="preserve">The recent global semiconductor crises have highlighted the vulnerabilities of electronic supply chains. Engineers are now required to design with scarcity in mind, choosing components that are readily available or developing alternative solutions using domestically produced materials where possible.</w:t>
      </w:r>
    </w:p>
    <w:bookmarkEnd w:id="24"/>
    <w:bookmarkStart w:id="25" w:name="b.-cybersecurity-and-hardware-trust"/>
    <w:p>
      <w:pPr>
        <w:pStyle w:val="Heading3"/>
      </w:pPr>
      <w:r>
        <w:t xml:space="preserve">B. Cybersecurity and Hardware Trust</w:t>
      </w:r>
    </w:p>
    <w:p>
      <w:pPr>
        <w:pStyle w:val="FirstParagraph"/>
      </w:pPr>
      <w:r>
        <w:t xml:space="preserve">In an era of digital warfare, hardware security is paramount. The</w:t>
      </w:r>
      <w:r>
        <w:t xml:space="preserve"> </w:t>
      </w:r>
      <w:r>
        <w:rPr>
          <w:bCs/>
          <w:b/>
        </w:rPr>
        <w:t xml:space="preserve">Electronics Engineer</w:t>
      </w:r>
      <w:r>
        <w:t xml:space="preserve"> </w:t>
      </w:r>
      <w:r>
        <w:t xml:space="preserve">must now consider cybersecurity at the physical layer of design. This involves ensuring that devices used in critical infrastructure in Paris are free from backdoors and hardware trojans.</w:t>
      </w:r>
    </w:p>
    <w:bookmarkEnd w:id="25"/>
    <w:bookmarkStart w:id="26" w:name="c.-sustainability-and-e-waste"/>
    <w:p>
      <w:pPr>
        <w:pStyle w:val="Heading3"/>
      </w:pPr>
      <w:r>
        <w:t xml:space="preserve">C. Sustainability and E-Waste</w:t>
      </w:r>
    </w:p>
    <w:p>
      <w:pPr>
        <w:pStyle w:val="FirstParagraph"/>
      </w:pPr>
      <w:r>
        <w:t xml:space="preserve">Franch regulations regarding electronic waste (DEEE) are among the strictest in the world. Engineers must adopt a "design for recyclability" mindset, ensuring that products can be easily disassembled and their materials recovered at the end of their life cycle.</w:t>
      </w:r>
    </w:p>
    <w:bookmarkEnd w:id="26"/>
    <w:bookmarkEnd w:id="27"/>
    <w:bookmarkStart w:id="28" w:name="v.-opportunities-and-future-outlook"/>
    <w:p>
      <w:pPr>
        <w:pStyle w:val="Heading2"/>
      </w:pPr>
      <w:r>
        <w:t xml:space="preserve">V. Opportunities and Future Outlook</w:t>
      </w:r>
    </w:p>
    <w:p>
      <w:pPr>
        <w:pStyle w:val="FirstParagraph"/>
      </w:pPr>
      <w:r>
        <w:t xml:space="preserve">The future for an</w:t>
      </w:r>
      <w:r>
        <w:t xml:space="preserve"> </w:t>
      </w:r>
      <w:r>
        <w:rPr>
          <w:bCs/>
          <w:b/>
        </w:rPr>
        <w:t xml:space="preserve">Electronics Engineer</w:t>
      </w:r>
      <w:r>
        <w:t xml:space="preserve"> </w:t>
      </w:r>
      <w:r>
        <w:t xml:space="preserve">in this context is bright. The government of France has launched several initiatives, such as "France 2030," which inject billions into deep tech sectors including quantum computing and autonomous systems.</w:t>
      </w:r>
    </w:p>
    <w:p>
      <w:pPr>
        <w:numPr>
          <w:ilvl w:val="0"/>
          <w:numId w:val="1002"/>
        </w:numPr>
        <w:pStyle w:val="Compact"/>
      </w:pPr>
      <w:r>
        <w:rPr>
          <w:bCs/>
          <w:b/>
        </w:rPr>
        <w:t xml:space="preserve">Quantum Computing:</w:t>
      </w:r>
      <w:r>
        <w:t xml:space="preserve"> </w:t>
      </w:r>
      <w:r>
        <w:t xml:space="preserve">Paris is emerging as a center for quantum research. Engineers who can bridge the gap between classical electronics and quantum control systems will be in high demand.</w:t>
      </w:r>
    </w:p>
    <w:p>
      <w:pPr>
        <w:numPr>
          <w:ilvl w:val="0"/>
          <w:numId w:val="1002"/>
        </w:numPr>
        <w:pStyle w:val="Compact"/>
      </w:pPr>
      <w:r>
        <w:rPr>
          <w:bCs/>
          <w:b/>
        </w:rPr>
        <w:t xml:space="preserve">Semiconductor Manufacturing:</w:t>
      </w:r>
    </w:p>
    <w:p>
      <w:pPr>
        <w:numPr>
          <w:ilvl w:val="0"/>
          <w:numId w:val="1002"/>
        </w:numPr>
        <w:pStyle w:val="Compact"/>
      </w:pPr>
      <w:r>
        <w:rPr>
          <w:bCs/>
          <w:b/>
        </w:rPr>
        <w:t xml:space="preserve">Smart Cities:</w:t>
      </w:r>
      <w:r>
        <w:t xml:space="preserve"> </w:t>
      </w:r>
      <w:r>
        <w:t xml:space="preserve">As Paris continues to modernize into a "smart city," the integration of sensors, data collectors, and automated traffic systems requires massive input from electronics professionals.</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Electronics Engineer</w:t>
      </w:r>
      <w:r>
        <w:t xml:space="preserve"> </w:t>
      </w:r>
      <w:r>
        <w:t xml:space="preserve">is evolving from a purely technical function to a strategic societal one. When situated within</w:t>
      </w:r>
      <w:r>
        <w:t xml:space="preserve"> </w:t>
      </w:r>
      <w:r>
        <w:rPr>
          <w:bCs/>
          <w:b/>
        </w:rPr>
        <w:t xml:space="preserve">France Paris</w:t>
      </w:r>
      <w:r>
        <w:t xml:space="preserve">, this evolution is accelerated by a rich heritage of scientific excellence and a forward-looking economic policy. The engineer operating in this environment must be versatile, capable of navigating complex supply chains, adhering to strict environmental regulations, and contributing to national security and technological sovereignty.</w:t>
      </w:r>
    </w:p>
    <w:p>
      <w:pPr>
        <w:pStyle w:val="BodyText"/>
      </w:pPr>
      <w:r>
        <w:t xml:space="preserve">This report confirms that the intersection of advanced electronics engineering knowledge with the vibrant industrial landscape of</w:t>
      </w:r>
      <w:r>
        <w:t xml:space="preserve"> </w:t>
      </w:r>
      <w:r>
        <w:rPr>
          <w:bCs/>
          <w:b/>
        </w:rPr>
        <w:t xml:space="preserve">France Paris</w:t>
      </w:r>
      <w:r>
        <w:t xml:space="preserve"> </w:t>
      </w:r>
      <w:r>
        <w:t xml:space="preserve">offers unparalleled opportunities for innovation. For any professional seeking to make an impact in this field, understanding both the technical nuances of their craft and the specific cultural and industrial dynamics of Paris is essential for success.</w:t>
      </w:r>
    </w:p>
    <w:p>
      <w:pPr>
        <w:pStyle w:val="BodyText"/>
      </w:pPr>
      <w:r>
        <w:t xml:space="preserve">"Engineering is not just about knowing how things work; it is about knowing how to improve them for a better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France Paris</dc:title>
  <dc:creator/>
  <dc:language>en</dc:language>
  <cp:keywords/>
  <dcterms:created xsi:type="dcterms:W3CDTF">2026-07-29T06:28:20Z</dcterms:created>
  <dcterms:modified xsi:type="dcterms:W3CDTF">2026-07-29T06:28:20Z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