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Valencia</w:t>
      </w:r>
    </w:p>
    <w:bookmarkStart w:id="20" w:name="Xaa52c3e61042e5152d1aa529f257986c58df860"/>
    <w:p>
      <w:pPr>
        <w:pStyle w:val="Heading3"/>
      </w:pPr>
      <w:r>
        <w:rPr>
          <w:bCs/>
          <w:b/>
        </w:rPr>
        <w:t xml:space="preserve">Title:</w:t>
      </w:r>
      <w:r>
        <w:t xml:space="preserve"> </w:t>
      </w:r>
      <w:r>
        <w:t xml:space="preserve">Bridging Analog Roots and Digital Frontiers: A Comprehensive Review of the Modern Electronics Engineer’s Role in Spain Valencia</w:t>
      </w:r>
    </w:p>
    <w:p>
      <w:pPr>
        <w:pStyle w:val="FirstParagraph"/>
      </w:pPr>
      <w:r>
        <w:rPr>
          <w:bCs/>
          <w:b/>
        </w:rPr>
        <w:t xml:space="preserve">Date:</w:t>
      </w:r>
      <w:r>
        <w:t xml:space="preserve"> </w:t>
      </w:r>
      <w:r>
        <w:t xml:space="preserve">October 26, 2023</w:t>
      </w:r>
    </w:p>
    <w:p>
      <w:pPr>
        <w:pStyle w:val="BodyText"/>
      </w:pPr>
      <w:r>
        <w:rPr>
          <w:bCs/>
          <w:b/>
        </w:rPr>
        <w:t xml:space="preserve">Subject Focus:</w:t>
      </w:r>
      <w:r>
        <w:t xml:space="preserve">The Electronics Engineer profession within the specific socio-economic and technological ecosystem of Spain Valencia.</w:t>
      </w:r>
    </w:p>
    <w:bookmarkEnd w:id="20"/>
    <w:bookmarkStart w:id="28" w:name="Xb9474b74e4bdf32377356d79d4c5c9e9e6ad4aa"/>
    <w:p>
      <w:pPr>
        <w:pStyle w:val="Heading1"/>
      </w:pPr>
      <w:r>
        <w:t xml:space="preserve">The Electronic Pulse of a Technological Hub</w:t>
      </w:r>
    </w:p>
    <w:p>
      <w:pPr>
        <w:pStyle w:val="FirstParagraph"/>
      </w:pPr>
      <w:r>
        <w:t xml:space="preserve">In the rapidly evolving landscape of modern engineering, few professions have undergone as profound a transformation as that of the</w:t>
      </w:r>
      <w:r>
        <w:t xml:space="preserve"> </w:t>
      </w:r>
      <w:r>
        <w:rPr>
          <w:bCs/>
          <w:b/>
        </w:rPr>
        <w:t xml:space="preserve">Electronics Engineer</w:t>
      </w:r>
      <w:r>
        <w:t xml:space="preserve">. Traditionally viewed through the lens of hardware design, circuit analysis, and signal processing, this discipline has expanded to encompass software integration, artificial intelligence interfaces, and sustainable energy systems. However, to understand the true potential and challenges facing this profession today requires a localized perspective. This book report explores the critical intersection of electronic engineering expertise with the unique industrial landscape of</w:t>
      </w:r>
      <w:r>
        <w:t xml:space="preserve"> </w:t>
      </w:r>
      <w:r>
        <w:rPr>
          <w:bCs/>
          <w:b/>
        </w:rPr>
        <w:t xml:space="preserve">Spain Valencia</w:t>
      </w:r>
      <w:r>
        <w:t xml:space="preserve">, analyzing how local infrastructure, educational frameworks, and economic drivers shape the career trajectory of engineers in this vibrant Mediterranean region.</w:t>
      </w:r>
    </w:p>
    <w:bookmarkStart w:id="21" w:name="the-evolution-of-electronic-engineering"/>
    <w:p>
      <w:pPr>
        <w:pStyle w:val="Heading2"/>
      </w:pPr>
      <w:r>
        <w:t xml:space="preserve">The Evolution of Electronic Engineering</w:t>
      </w:r>
    </w:p>
    <w:p>
      <w:pPr>
        <w:pStyle w:val="FirstParagraph"/>
      </w:pPr>
      <w:r>
        <w:t xml:space="preserve">The foundational texts on electronic engineering often emphasize theoretical rigor: Kirchhoff’s laws, Maxwell’s equations, and semiconductor physics. While these principles remain immutable, their application has shifted dramatically. The modern</w:t>
      </w:r>
      <w:r>
        <w:t xml:space="preserve"> </w:t>
      </w:r>
      <w:r>
        <w:rPr>
          <w:bCs/>
          <w:b/>
        </w:rPr>
        <w:t xml:space="preserve">Electronics Engineer</w:t>
      </w:r>
      <w:r>
        <w:t xml:space="preserve"> </w:t>
      </w:r>
      <w:r>
        <w:t xml:space="preserve">is no longer just a designer of discrete components but an integrator of complex systems. From Internet of Things (IoT) devices to autonomous vehicle sensor arrays, the role demands a hybrid skill set combining hardware intuition with software proficiency.</w:t>
      </w:r>
    </w:p>
    <w:p>
      <w:pPr>
        <w:pStyle w:val="BodyText"/>
      </w:pPr>
      <w:r>
        <w:t xml:space="preserve">In recent literature, there is a strong emphasis on "embedded intelligence." This concept suggests that electronic devices are no longer passive recipients of commands but active participants in data ecosystems. For an engineer operating in 2023 and beyond, understanding the lifecycle of these devices—from raw material sourcing to e-waste management—is as crucial as designing the circuit board itself. This holistic view is increasingly becoming a standard requirement in job descriptions across Europe, with particular emphasis on sustainable design practices.</w:t>
      </w:r>
    </w:p>
    <w:bookmarkEnd w:id="21"/>
    <w:bookmarkStart w:id="23" w:name="the-specific-context-of-spain-valencia"/>
    <w:p>
      <w:pPr>
        <w:pStyle w:val="Heading2"/>
      </w:pPr>
      <w:r>
        <w:t xml:space="preserve">The Specific Context of Spain Valencia</w:t>
      </w:r>
    </w:p>
    <w:p>
      <w:pPr>
        <w:pStyle w:val="FirstParagraph"/>
      </w:pPr>
      <w:r>
        <w:t xml:space="preserve">To understand where an</w:t>
      </w:r>
      <w:r>
        <w:t xml:space="preserve"> </w:t>
      </w:r>
      <w:r>
        <w:rPr>
          <w:bCs/>
          <w:b/>
        </w:rPr>
        <w:t xml:space="preserve">Electronics Engineer</w:t>
      </w:r>
      <w:r>
        <w:t xml:space="preserve"> </w:t>
      </w:r>
      <w:r>
        <w:t xml:space="preserve">fits into the broader European narrative, one must look closely at specific regional hubs.</w:t>
      </w:r>
      <w:r>
        <w:t xml:space="preserve"> </w:t>
      </w:r>
      <w:r>
        <w:rPr>
          <w:bCs/>
          <w:b/>
        </w:rPr>
        <w:t xml:space="preserve">Spain Valencia</w:t>
      </w:r>
      <w:r>
        <w:t xml:space="preserve">, located on the eastern coast of Spain along the Mediterranean Sea, has emerged as a surprising and powerful center for technological innovation. While Madrid and Barcelona often dominate national headlines regarding tech investment,</w:t>
      </w:r>
      <w:r>
        <w:t xml:space="preserve"> </w:t>
      </w:r>
      <w:r>
        <w:rPr>
          <w:bCs/>
          <w:b/>
        </w:rPr>
        <w:t xml:space="preserve">Spain Valencia</w:t>
      </w:r>
      <w:r>
        <w:t xml:space="preserve"> </w:t>
      </w:r>
      <w:r>
        <w:t xml:space="preserve">offers a distinct advantage: a lower cost of living combined with high-quality infrastructure and strong government support for R&amp;D (Research and Development).</w:t>
      </w:r>
    </w:p>
    <w:bookmarkStart w:id="22" w:name="the-rise-of-the-silicon-coast"/>
    <w:p>
      <w:pPr>
        <w:pStyle w:val="Heading3"/>
      </w:pPr>
      <w:r>
        <w:t xml:space="preserve">The Rise of the "Silicon Coast"</w:t>
      </w:r>
    </w:p>
    <w:p>
      <w:pPr>
        <w:pStyle w:val="FirstParagraph"/>
      </w:pPr>
      <w:r>
        <w:t xml:space="preserve">The region surrounding</w:t>
      </w:r>
      <w:r>
        <w:t xml:space="preserve"> </w:t>
      </w:r>
      <w:r>
        <w:rPr>
          <w:bCs/>
          <w:b/>
        </w:rPr>
        <w:t xml:space="preserve">Spain Valencia</w:t>
      </w:r>
      <w:r>
        <w:t xml:space="preserve">, particularly extending towards Alicante and Castellón, has been dubbed the "Silicon Coast" by various industry analysts. This moniker is not merely poetic; it reflects a tangible density of electronics manufacturing, telecommunications research, and renewable energy startups. The presence of major universities such as Universitat Politècnica de València (UPV) has created a robust pipeline of talent specifically trained in microelectronics and photonics.</w:t>
      </w:r>
    </w:p>
    <w:p>
      <w:pPr>
        <w:pStyle w:val="BlockText"/>
      </w:pPr>
      <w:r>
        <w:t xml:space="preserve">"The synergy between academic rigor in Valencia’s universities and the pragmatic needs of local industries creates an ideal incubator for electronic engineering innovation."</w:t>
      </w:r>
    </w:p>
    <w:bookmarkEnd w:id="22"/>
    <w:bookmarkEnd w:id="23"/>
    <w:bookmarkStart w:id="24" w:name="X4221b2940f0a068c71187c567ce5e4d5aec1dfb"/>
    <w:p>
      <w:pPr>
        <w:pStyle w:val="Heading2"/>
      </w:pPr>
      <w:r>
        <w:t xml:space="preserve">Economic Drivers and Industrial Applications</w:t>
      </w:r>
    </w:p>
    <w:p>
      <w:pPr>
        <w:pStyle w:val="FirstParagraph"/>
      </w:pPr>
      <w:r>
        <w:t xml:space="preserve">The demand for skilled electronics engineers in</w:t>
      </w:r>
      <w:r>
        <w:t xml:space="preserve"> </w:t>
      </w:r>
      <w:r>
        <w:rPr>
          <w:bCs/>
          <w:b/>
        </w:rPr>
        <w:t xml:space="preserve">Spain Valencia</w:t>
      </w:r>
      <w:r>
        <w:t xml:space="preserve"> </w:t>
      </w:r>
      <w:r>
        <w:t xml:space="preserve">is driven by several key sectors:</w:t>
      </w:r>
    </w:p>
    <w:p>
      <w:pPr>
        <w:numPr>
          <w:ilvl w:val="0"/>
          <w:numId w:val="1001"/>
        </w:numPr>
        <w:pStyle w:val="Compact"/>
      </w:pPr>
      <w:r>
        <w:rPr>
          <w:bCs/>
          <w:b/>
        </w:rPr>
        <w:t xml:space="preserve">Tourism Technology (TourTech):</w:t>
      </w:r>
    </w:p>
    <w:p>
      <w:pPr>
        <w:numPr>
          <w:ilvl w:val="0"/>
          <w:numId w:val="1001"/>
        </w:numPr>
        <w:pStyle w:val="Compact"/>
      </w:pPr>
      <w:r>
        <w:rPr>
          <w:bCs/>
          <w:b/>
        </w:rPr>
        <w:t xml:space="preserve">Agricultural Technology (AgriTech):</w:t>
      </w:r>
    </w:p>
    <w:p>
      <w:pPr>
        <w:numPr>
          <w:ilvl w:val="0"/>
          <w:numId w:val="1001"/>
        </w:numPr>
        <w:pStyle w:val="Compact"/>
      </w:pPr>
      <w:r>
        <w:rPr>
          <w:bCs/>
          <w:b/>
        </w:rPr>
        <w:t xml:space="preserve">Renewable Energy Integration:</w:t>
      </w:r>
    </w:p>
    <w:bookmarkEnd w:id="24"/>
    <w:bookmarkStart w:id="25" w:name="Xed02caccec5ded13ca4d7f90afcbfbb060142ba"/>
    <w:p>
      <w:pPr>
        <w:pStyle w:val="Heading2"/>
      </w:pPr>
      <w:r>
        <w:t xml:space="preserve">Educational Frameworks and Professional Development</w:t>
      </w:r>
    </w:p>
    <w:p>
      <w:pPr>
        <w:pStyle w:val="FirstParagraph"/>
      </w:pPr>
      <w:r>
        <w:t xml:space="preserve">A critical component of any professional report is the examination of education. In</w:t>
      </w:r>
      <w:r>
        <w:t xml:space="preserve"> </w:t>
      </w:r>
      <w:r>
        <w:rPr>
          <w:bCs/>
          <w:b/>
        </w:rPr>
        <w:t xml:space="preserve">Spain Valencia</w:t>
      </w:r>
      <w:r>
        <w:t xml:space="preserve">, engineering curricula are heavily influenced by European standards, particularly the Bologna Process, which ensures credit compatibility across borders. However, local institutions have begun to adapt more quickly than many others to industry needs.</w:t>
      </w:r>
    </w:p>
    <w:p>
      <w:pPr>
        <w:pStyle w:val="BodyText"/>
      </w:pPr>
      <w:r>
        <w:t xml:space="preserve">Masters degrees in Microelectronics and Nanotechnology are increasingly popular among graduates seeking specialization. Furthermore, there is a growing trend of dual-degree programs where students spend time working in local firms such as Indra or specialized startups focusing on biomedical electronics. This apprenticeship model ensures that an</w:t>
      </w:r>
      <w:r>
        <w:t xml:space="preserve"> </w:t>
      </w:r>
      <w:r>
        <w:rPr>
          <w:bCs/>
          <w:b/>
        </w:rPr>
        <w:t xml:space="preserve">Electronics Engineer</w:t>
      </w:r>
      <w:r>
        <w:t xml:space="preserve"> </w:t>
      </w:r>
      <w:r>
        <w:t xml:space="preserve">graduating from a Valencia-based program is not just theoretically sound but practically experienced.</w:t>
      </w:r>
    </w:p>
    <w:bookmarkEnd w:id="25"/>
    <w:bookmarkStart w:id="26" w:name="challenges-and-future-outlook"/>
    <w:p>
      <w:pPr>
        <w:pStyle w:val="Heading2"/>
      </w:pPr>
      <w:r>
        <w:t xml:space="preserve">Challenges and Future Outlook</w:t>
      </w:r>
    </w:p>
    <w:p>
      <w:pPr>
        <w:pStyle w:val="FirstParagraph"/>
      </w:pPr>
      <w:r>
        <w:t xml:space="preserve">Despite the optimism, challenges remain. The brain drain phenomenon, where top talent moves to Northern European tech hubs like Berlin or Amsterdam, is a concern for local policymakers in</w:t>
      </w:r>
      <w:r>
        <w:t xml:space="preserve"> </w:t>
      </w:r>
      <w:r>
        <w:rPr>
          <w:bCs/>
          <w:b/>
        </w:rPr>
        <w:t xml:space="preserve">Spain Valencia</w:t>
      </w:r>
      <w:r>
        <w:t xml:space="preserve">. To combat this, incentives such as tax breaks for tech startups and improved housing subsidies for young engineers are being implemented.</w:t>
      </w:r>
    </w:p>
    <w:p>
      <w:pPr>
        <w:pStyle w:val="BodyText"/>
      </w:pPr>
      <w:r>
        <w:t xml:space="preserve">Moreover, the global semiconductor shortage has highlighted the strategic importance of local manufacturing capabilities. There is a push within</w:t>
      </w:r>
      <w:r>
        <w:t xml:space="preserve"> </w:t>
      </w:r>
      <w:r>
        <w:rPr>
          <w:bCs/>
          <w:b/>
        </w:rPr>
        <w:t xml:space="preserve">Spain Valencia</w:t>
      </w:r>
      <w:r>
        <w:t xml:space="preserve"> </w:t>
      </w:r>
      <w:r>
        <w:t xml:space="preserve">to attract major semiconductor fabrication plants, which would significantly elevate the status of electronic engineering jobs in the region from simple assembly or testing to high-end design and fabrication.</w:t>
      </w:r>
    </w:p>
    <w:bookmarkEnd w:id="26"/>
    <w:bookmarkStart w:id="27" w:name="conclusion"/>
    <w:p>
      <w:pPr>
        <w:pStyle w:val="Heading2"/>
      </w:pPr>
      <w:r>
        <w:t xml:space="preserve">Conclusion</w:t>
      </w:r>
    </w:p>
    <w:p>
      <w:pPr>
        <w:pStyle w:val="FirstParagraph"/>
      </w:pPr>
      <w:r>
        <w:t xml:space="preserve">The role of the</w:t>
      </w:r>
      <w:r>
        <w:t xml:space="preserve"> </w:t>
      </w:r>
      <w:r>
        <w:rPr>
          <w:bCs/>
          <w:b/>
        </w:rPr>
        <w:t xml:space="preserve">Electronics Engineer</w:t>
      </w:r>
      <w:r>
        <w:t xml:space="preserve"> </w:t>
      </w:r>
      <w:r>
        <w:t xml:space="preserve">is more dynamic than ever before. It is no longer sufficient to simply understand circuits; one must understand systems, sustainability, and local market needs. The case of</w:t>
      </w:r>
      <w:r>
        <w:t xml:space="preserve"> </w:t>
      </w:r>
      <w:r>
        <w:rPr>
          <w:bCs/>
          <w:b/>
        </w:rPr>
        <w:t xml:space="preserve">Spain Valencia</w:t>
      </w:r>
    </w:p>
    <w:p>
      <w:pPr>
        <w:pStyle w:val="BodyText"/>
      </w:pPr>
      <w:r>
        <w:t xml:space="preserve">This report concludes that for any aspiring or practicing electronics engineer, looking beyond the generic global market and understanding specific regional ecosystems like</w:t>
      </w:r>
      <w:r>
        <w:t xml:space="preserve"> </w:t>
      </w:r>
      <w:r>
        <w:rPr>
          <w:bCs/>
          <w:b/>
        </w:rPr>
        <w:t xml:space="preserve">Spain Valencia</w:t>
      </w:r>
    </w:p>
    <w:p>
      <w:pPr>
        <w:pStyle w:val="BodyText"/>
      </w:pPr>
      <w:r>
        <w:t xml:space="preserve">Ultimately, the story of the modern</w:t>
      </w:r>
      <w:r>
        <w:t xml:space="preserve"> </w:t>
      </w:r>
      <w:r>
        <w:rPr>
          <w:bCs/>
          <w:b/>
        </w:rPr>
        <w:t xml:space="preserve">Electronics Engineer</w:t>
      </w:r>
      <w:r>
        <w:t xml:space="preserve">Spain Valencia. It is a testament to how engineering excellence can flourish when theory meets local application.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the Context of Spain Valencia</dc:title>
  <dc:creator/>
  <dc:language>en</dc:language>
  <cp:keywords/>
  <dcterms:created xsi:type="dcterms:W3CDTF">2026-07-29T10:24:29Z</dcterms:created>
  <dcterms:modified xsi:type="dcterms:W3CDTF">2026-07-29T10:24:29Z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